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7F19" w14:textId="77777777" w:rsidR="00ED5DBA" w:rsidRPr="00ED5DBA" w:rsidRDefault="00ED5DBA" w:rsidP="00ED5DBA">
      <w:r w:rsidRPr="00ED5DBA">
        <w:rPr>
          <w:b/>
        </w:rPr>
        <w:t>Резюме проекта</w:t>
      </w:r>
    </w:p>
    <w:tbl>
      <w:tblPr>
        <w:tblStyle w:val="a3"/>
        <w:tblW w:w="0" w:type="auto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D5DBA" w:rsidRPr="002B5414" w14:paraId="1AAE537A" w14:textId="77777777" w:rsidTr="00905AAE">
        <w:tc>
          <w:tcPr>
            <w:tcW w:w="10206" w:type="dxa"/>
          </w:tcPr>
          <w:p w14:paraId="7779E760" w14:textId="073CAE5A" w:rsidR="00ED5DBA" w:rsidRPr="002B5414" w:rsidRDefault="00ED5DBA" w:rsidP="001F215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2CC51DB4" w14:textId="77777777" w:rsidR="00ED5DBA" w:rsidRDefault="00ED5DBA" w:rsidP="00ED5DBA"/>
    <w:p w14:paraId="21114694" w14:textId="77777777" w:rsidR="00ED5DBA" w:rsidRPr="00ED5DBA" w:rsidRDefault="00ED5DBA" w:rsidP="00ED5DBA">
      <w:r w:rsidRPr="00ED5DBA">
        <w:rPr>
          <w:b/>
        </w:rPr>
        <w:t>1. Анкета юридического лица</w:t>
      </w:r>
    </w:p>
    <w:tbl>
      <w:tblPr>
        <w:tblW w:w="10206" w:type="dxa"/>
        <w:tblInd w:w="158" w:type="dxa"/>
        <w:tblCellMar>
          <w:top w:w="6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160"/>
        <w:gridCol w:w="7046"/>
      </w:tblGrid>
      <w:tr w:rsidR="00ED5DBA" w:rsidRPr="002B5414" w14:paraId="1B0C9628" w14:textId="77777777" w:rsidTr="002B5414">
        <w:trPr>
          <w:trHeight w:val="415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ECD5A7B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Полное наименование организации: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714FBCD" w14:textId="3DF95649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7DAF0D5E" w14:textId="77777777" w:rsidTr="002B5414">
        <w:trPr>
          <w:trHeight w:val="397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4CE9363A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Сокращенное наименование организации: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D223AB" w14:textId="21701313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6D056FF6" w14:textId="77777777" w:rsidTr="00905AAE">
        <w:trPr>
          <w:trHeight w:val="28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3FA0BC78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ОГРН: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46B2209" w14:textId="06E9849C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68A7DE24" w14:textId="77777777" w:rsidTr="00905AAE">
        <w:trPr>
          <w:trHeight w:val="28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04A50F28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ИНН: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B431C77" w14:textId="4790F604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73A96B43" w14:textId="77777777" w:rsidTr="00905AAE">
        <w:trPr>
          <w:trHeight w:val="28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0B01EDE9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КПП: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410CD86" w14:textId="1F3ACAC7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24E2D357" w14:textId="77777777" w:rsidTr="00905AAE">
        <w:trPr>
          <w:trHeight w:val="28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4584E486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Дата государственной регистрации: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163FB3D6" w14:textId="2D81E72C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69A0BBF4" w14:textId="77777777" w:rsidTr="00905AAE">
        <w:trPr>
          <w:trHeight w:val="458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2CD265BB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Субъект малого и среднего предпринимательства: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E958875" w14:textId="6B8E4345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71B1C863" w14:textId="77777777" w:rsidTr="00905AAE">
        <w:trPr>
          <w:trHeight w:val="28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56577C78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Юридический адрес: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54EF8F5" w14:textId="4BB7A86D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11190D0F" w14:textId="77777777" w:rsidTr="00905AAE">
        <w:trPr>
          <w:trHeight w:val="28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</w:tcPr>
          <w:p w14:paraId="4C6161B2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Официальный веб-сайт: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EEDBA83" w14:textId="5FC528E6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6754DDBC" w14:textId="77777777" w:rsidTr="00905AAE">
        <w:trPr>
          <w:trHeight w:val="49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0916A748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Руководитель организации: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451C3CCA" w14:textId="29BEEE73" w:rsidR="00ED5DBA" w:rsidRPr="002B5414" w:rsidRDefault="00ED5DBA" w:rsidP="00ED5D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DBA" w:rsidRPr="002B5414" w14:paraId="6CECF737" w14:textId="77777777" w:rsidTr="00905AAE">
        <w:trPr>
          <w:trHeight w:val="913"/>
        </w:trPr>
        <w:tc>
          <w:tcPr>
            <w:tcW w:w="3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AFAFA"/>
            <w:vAlign w:val="center"/>
          </w:tcPr>
          <w:p w14:paraId="3DCB52A8" w14:textId="77777777" w:rsidR="00ED5DBA" w:rsidRPr="002B5414" w:rsidRDefault="00ED5DBA" w:rsidP="00ED5DBA">
            <w:pPr>
              <w:rPr>
                <w:sz w:val="18"/>
                <w:szCs w:val="18"/>
              </w:rPr>
            </w:pPr>
            <w:r w:rsidRPr="002B5414">
              <w:rPr>
                <w:b/>
                <w:sz w:val="18"/>
                <w:szCs w:val="18"/>
              </w:rPr>
              <w:t>Контактное лицо:</w:t>
            </w:r>
          </w:p>
        </w:tc>
        <w:tc>
          <w:tcPr>
            <w:tcW w:w="704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5FF719E7" w14:textId="73EA847C" w:rsidR="00ED5DBA" w:rsidRPr="002B5414" w:rsidRDefault="00547999" w:rsidP="00ED5DB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Ф.И.О.</w:t>
            </w:r>
          </w:p>
          <w:p w14:paraId="0A4B4D38" w14:textId="77777777" w:rsidR="00E0198A" w:rsidRPr="00547999" w:rsidRDefault="00E0198A" w:rsidP="00ED5DBA">
            <w:pPr>
              <w:rPr>
                <w:rFonts w:cs="Times New Roman"/>
                <w:sz w:val="18"/>
                <w:szCs w:val="18"/>
              </w:rPr>
            </w:pPr>
            <w:r w:rsidRPr="00547999">
              <w:rPr>
                <w:rFonts w:cs="Times New Roman"/>
                <w:sz w:val="18"/>
                <w:szCs w:val="18"/>
              </w:rPr>
              <w:t>Тел.:</w:t>
            </w:r>
          </w:p>
          <w:p w14:paraId="3C2EDD4F" w14:textId="58D30E8A" w:rsidR="00E0198A" w:rsidRPr="002B5414" w:rsidRDefault="00E0198A" w:rsidP="00ED5DBA">
            <w:pPr>
              <w:rPr>
                <w:rFonts w:cs="Times New Roman"/>
                <w:sz w:val="18"/>
                <w:szCs w:val="18"/>
              </w:rPr>
            </w:pPr>
            <w:r w:rsidRPr="00547999">
              <w:rPr>
                <w:rFonts w:cs="Times New Roman"/>
                <w:sz w:val="18"/>
                <w:szCs w:val="18"/>
              </w:rPr>
              <w:t>Эл. почта:</w:t>
            </w:r>
          </w:p>
        </w:tc>
      </w:tr>
    </w:tbl>
    <w:p w14:paraId="59D4D8D0" w14:textId="77777777" w:rsidR="001B7C7E" w:rsidRDefault="001B7C7E"/>
    <w:p w14:paraId="558E89B0" w14:textId="5D1935E2" w:rsidR="00ED5DBA" w:rsidRPr="00754A16" w:rsidRDefault="00ED5DBA" w:rsidP="007D5D62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Полное наименование проекта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2DA51044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BD424B" w14:textId="44E2F921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</w:p>
        </w:tc>
      </w:tr>
    </w:tbl>
    <w:p w14:paraId="53EFDC18" w14:textId="1761EF54" w:rsidR="00F12B31" w:rsidRPr="00F12B31" w:rsidRDefault="00ED5DBA" w:rsidP="00754A16">
      <w:pPr>
        <w:numPr>
          <w:ilvl w:val="0"/>
          <w:numId w:val="1"/>
        </w:numPr>
        <w:spacing w:before="240" w:after="0"/>
        <w:ind w:hanging="225"/>
        <w:rPr>
          <w:rFonts w:eastAsia="Calibri" w:cs="Calibri"/>
          <w:color w:val="000000" w:themeColor="text1"/>
          <w:lang w:eastAsia="ru-RU"/>
        </w:rPr>
      </w:pPr>
      <w:r w:rsidRPr="002B5414">
        <w:rPr>
          <w:rFonts w:eastAsia="Calibri" w:cs="Calibri"/>
          <w:b/>
          <w:color w:val="000000" w:themeColor="text1"/>
          <w:lang w:eastAsia="ru-RU"/>
        </w:rPr>
        <w:t>Программа финансовой поддержки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F12B31" w14:paraId="103925B3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4C54D74" w14:textId="3A09B06C" w:rsidR="00F12B31" w:rsidRDefault="00F12B31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  <w:bookmarkStart w:id="0" w:name="_Hlk99962071"/>
            <w:r w:rsidRPr="00F12B31">
              <w:rPr>
                <w:rFonts w:eastAsia="Calibri" w:cs="Calibri"/>
                <w:color w:val="000000" w:themeColor="text1"/>
                <w:sz w:val="20"/>
                <w:szCs w:val="20"/>
                <w:lang w:eastAsia="ru-RU"/>
              </w:rPr>
              <w:t>Региональная программа – «Проектное финансирование»</w:t>
            </w:r>
          </w:p>
        </w:tc>
      </w:tr>
    </w:tbl>
    <w:bookmarkEnd w:id="0"/>
    <w:p w14:paraId="1587194E" w14:textId="7E2B2AA1" w:rsidR="00ED5DBA" w:rsidRDefault="00ED5DBA" w:rsidP="00F12B31">
      <w:pPr>
        <w:spacing w:before="240" w:after="0" w:line="341" w:lineRule="auto"/>
        <w:ind w:left="225" w:hanging="225"/>
        <w:rPr>
          <w:rFonts w:eastAsia="Calibri" w:cs="Calibri"/>
          <w:b/>
          <w:color w:val="000000"/>
          <w:lang w:eastAsia="ru-RU"/>
        </w:rPr>
      </w:pPr>
      <w:r w:rsidRPr="002B5414">
        <w:rPr>
          <w:rFonts w:eastAsia="Calibri" w:cs="Calibri"/>
          <w:b/>
          <w:color w:val="000000"/>
          <w:lang w:eastAsia="ru-RU"/>
        </w:rPr>
        <w:t>Месторасположение регионального Фонда развития промышленности: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6E916D6D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CEC4149" w14:textId="55509D34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  <w:r>
              <w:rPr>
                <w:rFonts w:eastAsia="Calibri" w:cs="Calibri"/>
                <w:color w:val="000000" w:themeColor="text1"/>
                <w:sz w:val="20"/>
                <w:szCs w:val="20"/>
                <w:lang w:eastAsia="ru-RU"/>
              </w:rPr>
              <w:t>Липецкая область</w:t>
            </w:r>
          </w:p>
        </w:tc>
      </w:tr>
    </w:tbl>
    <w:p w14:paraId="606F10A2" w14:textId="527C385C" w:rsidR="00ED5DBA" w:rsidRDefault="00ED5DBA" w:rsidP="00754A16">
      <w:pPr>
        <w:spacing w:before="240" w:after="0" w:line="341" w:lineRule="auto"/>
        <w:ind w:left="225" w:hanging="225"/>
        <w:rPr>
          <w:rFonts w:eastAsia="Calibri" w:cs="Calibri"/>
          <w:b/>
          <w:color w:val="000000"/>
          <w:sz w:val="18"/>
          <w:szCs w:val="18"/>
          <w:lang w:eastAsia="ru-RU"/>
        </w:rPr>
      </w:pPr>
      <w:r w:rsidRPr="002B5414">
        <w:rPr>
          <w:rFonts w:eastAsia="Calibri" w:cs="Calibri"/>
          <w:b/>
          <w:color w:val="000000"/>
          <w:lang w:eastAsia="ru-RU"/>
        </w:rPr>
        <w:t>Название регионального Фонда развития промышленности</w:t>
      </w:r>
      <w:r w:rsidRPr="002B5414">
        <w:rPr>
          <w:rFonts w:eastAsia="Calibri" w:cs="Calibri"/>
          <w:b/>
          <w:color w:val="000000"/>
          <w:sz w:val="18"/>
          <w:szCs w:val="18"/>
          <w:lang w:eastAsia="ru-RU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094EE84A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406AD2" w14:textId="71DDB140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  <w:r w:rsidRPr="00754A16">
              <w:rPr>
                <w:rFonts w:eastAsia="Calibri" w:cs="Calibri"/>
                <w:color w:val="000000" w:themeColor="text1"/>
                <w:sz w:val="20"/>
                <w:szCs w:val="20"/>
                <w:lang w:eastAsia="ru-RU"/>
              </w:rPr>
              <w:t>Фонд развития промышленности Липецкой области</w:t>
            </w:r>
          </w:p>
        </w:tc>
      </w:tr>
    </w:tbl>
    <w:p w14:paraId="23CBA0EB" w14:textId="77198F30" w:rsidR="00ED5DBA" w:rsidRPr="00F12B31" w:rsidRDefault="00ED5DBA" w:rsidP="00754A16">
      <w:pPr>
        <w:numPr>
          <w:ilvl w:val="0"/>
          <w:numId w:val="1"/>
        </w:numPr>
        <w:spacing w:before="240" w:after="0"/>
        <w:ind w:hanging="225"/>
        <w:rPr>
          <w:rFonts w:eastAsia="Calibri" w:cs="Calibri"/>
          <w:color w:val="000000" w:themeColor="text1"/>
          <w:lang w:eastAsia="ru-RU"/>
        </w:rPr>
      </w:pPr>
      <w:r w:rsidRPr="002B5414">
        <w:rPr>
          <w:rFonts w:eastAsia="Calibri" w:cs="Calibri"/>
          <w:b/>
          <w:color w:val="000000" w:themeColor="text1"/>
          <w:lang w:eastAsia="ru-RU"/>
        </w:rPr>
        <w:t>Требуемый объем финансирования со стороны Фонда, тыс.</w:t>
      </w:r>
      <w:r w:rsidR="007E20E2" w:rsidRPr="002B5414">
        <w:rPr>
          <w:rFonts w:eastAsia="Calibri" w:cs="Calibri"/>
          <w:b/>
          <w:color w:val="000000" w:themeColor="text1"/>
          <w:lang w:eastAsia="ru-RU"/>
        </w:rPr>
        <w:t xml:space="preserve"> </w:t>
      </w:r>
      <w:r w:rsidRPr="002B5414">
        <w:rPr>
          <w:rFonts w:eastAsia="Calibri" w:cs="Calibri"/>
          <w:b/>
          <w:color w:val="000000" w:themeColor="text1"/>
          <w:lang w:eastAsia="ru-RU"/>
        </w:rPr>
        <w:t>руб.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F12B31" w14:paraId="184187AA" w14:textId="77777777" w:rsidTr="00F12B31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86866EE" w14:textId="77777777" w:rsidR="00F12B31" w:rsidRDefault="00F12B31" w:rsidP="00F12B31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  <w:bookmarkStart w:id="1" w:name="_Hlk99961994"/>
          </w:p>
        </w:tc>
      </w:tr>
    </w:tbl>
    <w:bookmarkEnd w:id="1"/>
    <w:p w14:paraId="6B76D44A" w14:textId="76FCD4BE" w:rsidR="00ED5DBA" w:rsidRPr="00754A16" w:rsidRDefault="00ED5DBA" w:rsidP="00754A16">
      <w:pPr>
        <w:numPr>
          <w:ilvl w:val="0"/>
          <w:numId w:val="1"/>
        </w:numPr>
        <w:spacing w:before="240" w:after="0"/>
        <w:ind w:hanging="225"/>
        <w:rPr>
          <w:rFonts w:eastAsia="Calibri" w:cs="Calibri"/>
          <w:color w:val="000000" w:themeColor="text1"/>
          <w:lang w:eastAsia="ru-RU"/>
        </w:rPr>
      </w:pPr>
      <w:r w:rsidRPr="002B5414">
        <w:rPr>
          <w:rFonts w:eastAsia="Calibri" w:cs="Calibri"/>
          <w:b/>
          <w:color w:val="000000" w:themeColor="text1"/>
          <w:lang w:eastAsia="ru-RU"/>
        </w:rPr>
        <w:t>Сроки возврата займа, мес.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605AEDD7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E5AE6F3" w14:textId="77777777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</w:p>
        </w:tc>
      </w:tr>
    </w:tbl>
    <w:p w14:paraId="7B7E9C45" w14:textId="03E03A0A" w:rsidR="00754A16" w:rsidRPr="00754A16" w:rsidRDefault="00ED5DBA" w:rsidP="00754A16">
      <w:pPr>
        <w:numPr>
          <w:ilvl w:val="0"/>
          <w:numId w:val="1"/>
        </w:numPr>
        <w:spacing w:before="240" w:after="0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 w:rsidRPr="00ED5DBA">
        <w:rPr>
          <w:rFonts w:ascii="Calibri" w:eastAsia="Calibri" w:hAnsi="Calibri" w:cs="Calibri"/>
          <w:b/>
          <w:color w:val="000000" w:themeColor="text1"/>
          <w:lang w:eastAsia="ru-RU"/>
        </w:rPr>
        <w:t>Отрасль промышленности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2488E537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250102A" w14:textId="77777777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</w:p>
        </w:tc>
      </w:tr>
    </w:tbl>
    <w:p w14:paraId="3FB655AB" w14:textId="77777777" w:rsidR="00754A16" w:rsidRPr="00754A16" w:rsidRDefault="00754A16" w:rsidP="00754A16">
      <w:pPr>
        <w:spacing w:before="240" w:after="0"/>
        <w:ind w:left="225"/>
        <w:rPr>
          <w:rFonts w:ascii="Calibri" w:eastAsia="Calibri" w:hAnsi="Calibri" w:cs="Calibri"/>
          <w:color w:val="000000" w:themeColor="text1"/>
          <w:lang w:eastAsia="ru-RU"/>
        </w:rPr>
      </w:pPr>
    </w:p>
    <w:p w14:paraId="1920E2E4" w14:textId="1B69F584" w:rsidR="00ED5DBA" w:rsidRDefault="00ED5DBA" w:rsidP="00754A16">
      <w:pPr>
        <w:numPr>
          <w:ilvl w:val="0"/>
          <w:numId w:val="1"/>
        </w:numPr>
        <w:spacing w:after="0"/>
        <w:ind w:hanging="225"/>
        <w:rPr>
          <w:rFonts w:eastAsia="Calibri" w:cs="Calibri"/>
          <w:color w:val="000000" w:themeColor="text1"/>
          <w:lang w:eastAsia="ru-RU"/>
        </w:rPr>
      </w:pPr>
      <w:r w:rsidRPr="002B5414">
        <w:rPr>
          <w:rFonts w:eastAsia="Calibri" w:cs="Calibri"/>
          <w:b/>
          <w:color w:val="000000" w:themeColor="text1"/>
          <w:lang w:eastAsia="ru-RU"/>
        </w:rPr>
        <w:t>Подотрасль промышленности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49266B5A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95F00A" w14:textId="77777777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</w:p>
        </w:tc>
      </w:tr>
    </w:tbl>
    <w:p w14:paraId="1DAD020C" w14:textId="74C29153" w:rsidR="007D5D62" w:rsidRDefault="007D5D62" w:rsidP="00754A16">
      <w:pPr>
        <w:numPr>
          <w:ilvl w:val="0"/>
          <w:numId w:val="1"/>
        </w:numPr>
        <w:spacing w:before="240" w:after="255"/>
        <w:ind w:hanging="225"/>
        <w:rPr>
          <w:rFonts w:ascii="Calibri" w:eastAsia="Calibri" w:hAnsi="Calibri" w:cs="Calibri"/>
          <w:b/>
          <w:color w:val="000000" w:themeColor="text1"/>
          <w:lang w:eastAsia="ru-RU"/>
        </w:rPr>
      </w:pPr>
      <w:r w:rsidRPr="007D5D62">
        <w:rPr>
          <w:rFonts w:ascii="Calibri" w:eastAsia="Calibri" w:hAnsi="Calibri" w:cs="Calibri"/>
          <w:b/>
          <w:color w:val="000000" w:themeColor="text1"/>
          <w:lang w:eastAsia="ru-RU"/>
        </w:rPr>
        <w:t>Информация о продукции (в соответствии с перечнем ОКПД)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11EBC0A5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598FBB" w14:textId="3F8136B7" w:rsidR="00754A16" w:rsidRPr="00754A16" w:rsidRDefault="00754A16" w:rsidP="00754A16">
            <w:pPr>
              <w:rPr>
                <w:rFonts w:eastAsia="Calibri" w:cs="Calibri"/>
                <w:color w:val="000000" w:themeColor="text1"/>
                <w:lang w:eastAsia="ru-RU"/>
              </w:rPr>
            </w:pPr>
            <w:r w:rsidRPr="00754A16">
              <w:rPr>
                <w:rFonts w:eastAsia="Calibri" w:cs="Calibri"/>
                <w:color w:val="000000" w:themeColor="text1"/>
                <w:lang w:eastAsia="ru-RU"/>
              </w:rPr>
              <w:t>Класс</w:t>
            </w:r>
            <w:r>
              <w:rPr>
                <w:rFonts w:eastAsia="Calibri" w:cs="Calibri"/>
                <w:color w:val="000000" w:themeColor="text1"/>
                <w:lang w:eastAsia="ru-RU"/>
              </w:rPr>
              <w:t>:</w:t>
            </w:r>
          </w:p>
        </w:tc>
      </w:tr>
    </w:tbl>
    <w:p w14:paraId="674E103D" w14:textId="2B8B1219" w:rsidR="00754A16" w:rsidRDefault="00754A16" w:rsidP="00754A16">
      <w:pPr>
        <w:spacing w:after="0"/>
        <w:rPr>
          <w:rFonts w:ascii="Calibri" w:eastAsia="Calibri" w:hAnsi="Calibri" w:cs="Calibri"/>
          <w:b/>
          <w:color w:val="000000" w:themeColor="text1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7C52F6FE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71082A" w14:textId="21FFF5C7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  <w:r w:rsidRPr="00754A16">
              <w:rPr>
                <w:rFonts w:eastAsia="Calibri" w:cs="Calibri"/>
                <w:color w:val="000000" w:themeColor="text1"/>
                <w:lang w:eastAsia="ru-RU"/>
              </w:rPr>
              <w:t>Подкласс</w:t>
            </w:r>
            <w:r>
              <w:rPr>
                <w:rFonts w:eastAsia="Calibri" w:cs="Calibri"/>
                <w:color w:val="000000" w:themeColor="text1"/>
                <w:lang w:eastAsia="ru-RU"/>
              </w:rPr>
              <w:t>:</w:t>
            </w:r>
          </w:p>
        </w:tc>
      </w:tr>
    </w:tbl>
    <w:p w14:paraId="114208D9" w14:textId="537580A5" w:rsidR="00754A16" w:rsidRDefault="00754A16" w:rsidP="00754A16">
      <w:pPr>
        <w:spacing w:after="0"/>
        <w:rPr>
          <w:rFonts w:ascii="Calibri" w:eastAsia="Calibri" w:hAnsi="Calibri" w:cs="Calibri"/>
          <w:b/>
          <w:color w:val="000000" w:themeColor="text1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21574756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F03D6E2" w14:textId="1F3583E9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  <w:r>
              <w:rPr>
                <w:rFonts w:eastAsia="Calibri" w:cs="Calibri"/>
                <w:color w:val="000000" w:themeColor="text1"/>
                <w:lang w:eastAsia="ru-RU"/>
              </w:rPr>
              <w:t>Группа:</w:t>
            </w:r>
          </w:p>
        </w:tc>
      </w:tr>
    </w:tbl>
    <w:p w14:paraId="57494330" w14:textId="77777777" w:rsidR="002B5414" w:rsidRPr="002B5414" w:rsidRDefault="002B5414" w:rsidP="002B5414">
      <w:pPr>
        <w:spacing w:after="255"/>
        <w:ind w:left="225"/>
        <w:rPr>
          <w:rFonts w:ascii="Calibri" w:eastAsia="Calibri" w:hAnsi="Calibri" w:cs="Calibri"/>
          <w:color w:val="000000" w:themeColor="text1"/>
          <w:lang w:eastAsia="ru-RU"/>
        </w:rPr>
      </w:pPr>
    </w:p>
    <w:p w14:paraId="2D9F6F33" w14:textId="024D6DBA" w:rsidR="007D5D62" w:rsidRDefault="007D5D62" w:rsidP="00754A16">
      <w:pPr>
        <w:numPr>
          <w:ilvl w:val="0"/>
          <w:numId w:val="1"/>
        </w:numPr>
        <w:spacing w:after="255"/>
        <w:ind w:hanging="225"/>
        <w:rPr>
          <w:rFonts w:ascii="Calibri" w:eastAsia="Calibri" w:hAnsi="Calibri" w:cs="Calibri"/>
          <w:color w:val="000000" w:themeColor="text1"/>
          <w:lang w:eastAsia="ru-RU"/>
        </w:rPr>
      </w:pPr>
      <w:r>
        <w:rPr>
          <w:rFonts w:ascii="Calibri" w:eastAsia="Calibri" w:hAnsi="Calibri" w:cs="Calibri"/>
          <w:b/>
          <w:color w:val="000000" w:themeColor="text1"/>
          <w:lang w:eastAsia="ru-RU"/>
        </w:rPr>
        <w:t xml:space="preserve">Аннотация проекта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035CAFA1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A30F611" w14:textId="77777777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</w:p>
        </w:tc>
      </w:tr>
    </w:tbl>
    <w:p w14:paraId="50AD3F7F" w14:textId="079980D9" w:rsidR="007D5D62" w:rsidRDefault="007D5D62" w:rsidP="00754A16">
      <w:pPr>
        <w:numPr>
          <w:ilvl w:val="0"/>
          <w:numId w:val="1"/>
        </w:numPr>
        <w:spacing w:before="240" w:after="255"/>
        <w:ind w:left="284" w:hanging="284"/>
        <w:rPr>
          <w:rFonts w:ascii="Calibri" w:eastAsia="Calibri" w:hAnsi="Calibri" w:cs="Calibri"/>
          <w:b/>
          <w:color w:val="000000" w:themeColor="text1"/>
          <w:lang w:eastAsia="ru-RU"/>
        </w:rPr>
      </w:pPr>
      <w:r w:rsidRPr="007D5D62">
        <w:rPr>
          <w:rFonts w:ascii="Calibri" w:eastAsia="Calibri" w:hAnsi="Calibri" w:cs="Calibri"/>
          <w:b/>
          <w:color w:val="000000" w:themeColor="text1"/>
          <w:lang w:eastAsia="ru-RU"/>
        </w:rPr>
        <w:t>Имеющийся результат по проекту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5C1EC106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57BDEC9" w14:textId="77777777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</w:p>
        </w:tc>
      </w:tr>
    </w:tbl>
    <w:p w14:paraId="23602227" w14:textId="00C3D3F9" w:rsidR="00754A16" w:rsidRPr="00754A16" w:rsidRDefault="007D5D62" w:rsidP="00754A16">
      <w:pPr>
        <w:pStyle w:val="a4"/>
        <w:numPr>
          <w:ilvl w:val="0"/>
          <w:numId w:val="1"/>
        </w:numPr>
        <w:spacing w:before="240"/>
        <w:ind w:left="284" w:hanging="284"/>
        <w:rPr>
          <w:b/>
          <w:color w:val="000000" w:themeColor="text1"/>
        </w:rPr>
      </w:pPr>
      <w:r w:rsidRPr="007D5D62">
        <w:rPr>
          <w:b/>
          <w:color w:val="000000" w:themeColor="text1"/>
        </w:rPr>
        <w:t xml:space="preserve">Место реализации проекта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1"/>
      </w:tblGrid>
      <w:tr w:rsidR="00754A16" w14:paraId="15EE25D3" w14:textId="77777777" w:rsidTr="007D3BFE">
        <w:tc>
          <w:tcPr>
            <w:tcW w:w="1034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C341AA0" w14:textId="77777777" w:rsidR="00754A16" w:rsidRDefault="00754A16" w:rsidP="007D3BFE">
            <w:pPr>
              <w:ind w:right="-114"/>
              <w:rPr>
                <w:rFonts w:eastAsia="Calibri" w:cs="Calibri"/>
                <w:color w:val="000000" w:themeColor="text1"/>
                <w:lang w:eastAsia="ru-RU"/>
              </w:rPr>
            </w:pPr>
          </w:p>
        </w:tc>
      </w:tr>
    </w:tbl>
    <w:p w14:paraId="1C9EBD42" w14:textId="77777777" w:rsidR="00992C79" w:rsidRDefault="00992C79" w:rsidP="00992C79">
      <w:pPr>
        <w:pStyle w:val="a4"/>
        <w:ind w:left="284"/>
        <w:rPr>
          <w:b/>
          <w:color w:val="000000" w:themeColor="text1"/>
        </w:rPr>
      </w:pPr>
    </w:p>
    <w:p w14:paraId="7A0AF242" w14:textId="4ED6BCB3" w:rsidR="00992C79" w:rsidRDefault="00992C79" w:rsidP="009701C9">
      <w:pPr>
        <w:pStyle w:val="a4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992C79">
        <w:rPr>
          <w:b/>
          <w:color w:val="000000" w:themeColor="text1"/>
        </w:rPr>
        <w:t>Соисполнители (поставщик продукции/услуг, на которого приходится более 20% от суммы займа)</w:t>
      </w:r>
    </w:p>
    <w:p w14:paraId="1F12083B" w14:textId="77777777" w:rsidR="009701C9" w:rsidRPr="009701C9" w:rsidRDefault="009701C9" w:rsidP="009701C9">
      <w:pPr>
        <w:pStyle w:val="a4"/>
        <w:ind w:left="284"/>
        <w:rPr>
          <w:b/>
          <w:color w:val="000000" w:themeColor="text1"/>
          <w:sz w:val="18"/>
          <w:szCs w:val="18"/>
        </w:rPr>
      </w:pPr>
    </w:p>
    <w:tbl>
      <w:tblPr>
        <w:tblStyle w:val="a3"/>
        <w:tblW w:w="10319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56"/>
        <w:gridCol w:w="2268"/>
        <w:gridCol w:w="2410"/>
        <w:gridCol w:w="2268"/>
        <w:gridCol w:w="1417"/>
      </w:tblGrid>
      <w:tr w:rsidR="00905AAE" w:rsidRPr="002B5414" w14:paraId="68F7E5A1" w14:textId="77777777" w:rsidTr="00905AAE">
        <w:tc>
          <w:tcPr>
            <w:tcW w:w="1956" w:type="dxa"/>
            <w:vAlign w:val="center"/>
          </w:tcPr>
          <w:p w14:paraId="10FCC2A5" w14:textId="77777777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sz w:val="18"/>
                <w:szCs w:val="18"/>
              </w:rPr>
              <w:t>Соисполнитель</w:t>
            </w:r>
          </w:p>
        </w:tc>
        <w:tc>
          <w:tcPr>
            <w:tcW w:w="2268" w:type="dxa"/>
            <w:vAlign w:val="center"/>
          </w:tcPr>
          <w:p w14:paraId="4BC3E060" w14:textId="39F16BA6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47999">
              <w:rPr>
                <w:rFonts w:cs="Times New Roman"/>
                <w:b/>
                <w:color w:val="000000" w:themeColor="text1"/>
                <w:sz w:val="18"/>
                <w:szCs w:val="18"/>
              </w:rPr>
              <w:t>ОГРГ</w:t>
            </w:r>
          </w:p>
        </w:tc>
        <w:tc>
          <w:tcPr>
            <w:tcW w:w="2410" w:type="dxa"/>
            <w:vAlign w:val="center"/>
          </w:tcPr>
          <w:p w14:paraId="0CE4374F" w14:textId="450C1A91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B5414">
              <w:rPr>
                <w:rFonts w:cs="Times New Roman"/>
                <w:b/>
                <w:sz w:val="18"/>
                <w:szCs w:val="18"/>
              </w:rPr>
              <w:t>Тип соисполнителя</w:t>
            </w:r>
          </w:p>
        </w:tc>
        <w:tc>
          <w:tcPr>
            <w:tcW w:w="2268" w:type="dxa"/>
            <w:vAlign w:val="center"/>
          </w:tcPr>
          <w:p w14:paraId="348391B3" w14:textId="653A693D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sz w:val="18"/>
                <w:szCs w:val="18"/>
              </w:rPr>
              <w:t>Описание работ по проекту</w:t>
            </w:r>
          </w:p>
        </w:tc>
        <w:tc>
          <w:tcPr>
            <w:tcW w:w="1417" w:type="dxa"/>
            <w:vAlign w:val="center"/>
          </w:tcPr>
          <w:p w14:paraId="36795D2A" w14:textId="66531F04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sz w:val="18"/>
                <w:szCs w:val="18"/>
              </w:rPr>
              <w:t>Стоимость работ, тыс. руб.</w:t>
            </w:r>
          </w:p>
        </w:tc>
      </w:tr>
      <w:tr w:rsidR="00905AAE" w:rsidRPr="002B5414" w14:paraId="2851C73C" w14:textId="77777777" w:rsidTr="00905AAE">
        <w:tc>
          <w:tcPr>
            <w:tcW w:w="1956" w:type="dxa"/>
            <w:vAlign w:val="center"/>
          </w:tcPr>
          <w:p w14:paraId="3FD935DC" w14:textId="2CA33B3B" w:rsidR="00905AAE" w:rsidRPr="002B5414" w:rsidRDefault="00905AAE" w:rsidP="008A1E7D">
            <w:pPr>
              <w:pStyle w:val="a4"/>
              <w:ind w:left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F4032E" w14:textId="185B0DD0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C55203E" w14:textId="41386C65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2AAF69" w14:textId="68C74F41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9835B8" w14:textId="1D0BCD15" w:rsidR="00905AAE" w:rsidRPr="002B5414" w:rsidRDefault="00905AAE" w:rsidP="00905AAE">
            <w:pPr>
              <w:pStyle w:val="a4"/>
              <w:ind w:left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B7A2302" w14:textId="77777777" w:rsidR="00992C79" w:rsidRDefault="00992C79" w:rsidP="00992C79">
      <w:pPr>
        <w:pStyle w:val="a4"/>
        <w:ind w:left="284"/>
        <w:rPr>
          <w:b/>
          <w:color w:val="000000" w:themeColor="text1"/>
        </w:rPr>
      </w:pPr>
    </w:p>
    <w:p w14:paraId="379DC48A" w14:textId="11D273D0" w:rsidR="0022745D" w:rsidRDefault="0022745D" w:rsidP="0022745D">
      <w:pPr>
        <w:pStyle w:val="a4"/>
        <w:numPr>
          <w:ilvl w:val="0"/>
          <w:numId w:val="1"/>
        </w:numPr>
        <w:ind w:left="284" w:hanging="284"/>
        <w:rPr>
          <w:b/>
          <w:color w:val="000000" w:themeColor="text1"/>
        </w:rPr>
      </w:pPr>
      <w:r w:rsidRPr="0022745D">
        <w:rPr>
          <w:b/>
          <w:color w:val="000000" w:themeColor="text1"/>
        </w:rPr>
        <w:t>Включение проекта в отраслевые планы импортозамещения</w:t>
      </w:r>
    </w:p>
    <w:p w14:paraId="51B1A4C4" w14:textId="77777777" w:rsidR="009701C9" w:rsidRPr="009701C9" w:rsidRDefault="009701C9" w:rsidP="009701C9">
      <w:pPr>
        <w:pStyle w:val="a4"/>
        <w:ind w:left="284"/>
        <w:rPr>
          <w:b/>
          <w:color w:val="000000" w:themeColor="text1"/>
          <w:sz w:val="18"/>
          <w:szCs w:val="18"/>
        </w:rPr>
      </w:pPr>
    </w:p>
    <w:tbl>
      <w:tblPr>
        <w:tblStyle w:val="a3"/>
        <w:tblW w:w="10319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224"/>
        <w:gridCol w:w="6095"/>
      </w:tblGrid>
      <w:tr w:rsidR="009701C9" w:rsidRPr="002B5414" w14:paraId="3651CF6F" w14:textId="77777777" w:rsidTr="009701C9">
        <w:trPr>
          <w:trHeight w:val="279"/>
        </w:trPr>
        <w:tc>
          <w:tcPr>
            <w:tcW w:w="4224" w:type="dxa"/>
            <w:vAlign w:val="center"/>
          </w:tcPr>
          <w:p w14:paraId="1B02CCC5" w14:textId="07F20B79" w:rsidR="009701C9" w:rsidRPr="002B5414" w:rsidRDefault="009701C9" w:rsidP="007D3BFE">
            <w:pPr>
              <w:pStyle w:val="a4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sz w:val="18"/>
                <w:szCs w:val="18"/>
              </w:rPr>
              <w:t>Отраслевой перечень, куда включена продукция:</w:t>
            </w:r>
          </w:p>
        </w:tc>
        <w:tc>
          <w:tcPr>
            <w:tcW w:w="6095" w:type="dxa"/>
            <w:vAlign w:val="center"/>
          </w:tcPr>
          <w:p w14:paraId="089424BB" w14:textId="48B9786F" w:rsidR="009701C9" w:rsidRPr="002B5414" w:rsidRDefault="009701C9" w:rsidP="007D3BFE">
            <w:pPr>
              <w:pStyle w:val="a4"/>
              <w:ind w:left="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9701C9" w:rsidRPr="002B5414" w14:paraId="4F72ABAB" w14:textId="77777777" w:rsidTr="0028342C">
        <w:tc>
          <w:tcPr>
            <w:tcW w:w="4224" w:type="dxa"/>
            <w:vAlign w:val="center"/>
          </w:tcPr>
          <w:p w14:paraId="5079845D" w14:textId="3AB7042C" w:rsidR="009701C9" w:rsidRPr="002B5414" w:rsidRDefault="009701C9" w:rsidP="007D3BFE">
            <w:pPr>
              <w:pStyle w:val="a4"/>
              <w:ind w:left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sz w:val="18"/>
                <w:szCs w:val="18"/>
              </w:rPr>
              <w:t>Шифр продукции:</w:t>
            </w:r>
          </w:p>
        </w:tc>
        <w:tc>
          <w:tcPr>
            <w:tcW w:w="6095" w:type="dxa"/>
            <w:vAlign w:val="center"/>
          </w:tcPr>
          <w:p w14:paraId="231749B0" w14:textId="77777777" w:rsidR="009701C9" w:rsidRPr="002B5414" w:rsidRDefault="009701C9" w:rsidP="007D3BFE">
            <w:pPr>
              <w:pStyle w:val="a4"/>
              <w:ind w:left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87AA44A" w14:textId="04D00AD5" w:rsidR="00F451C6" w:rsidRDefault="00F451C6" w:rsidP="009701C9">
      <w:pPr>
        <w:pStyle w:val="a4"/>
        <w:numPr>
          <w:ilvl w:val="0"/>
          <w:numId w:val="1"/>
        </w:numPr>
        <w:spacing w:before="240"/>
        <w:ind w:left="284" w:hanging="284"/>
        <w:rPr>
          <w:b/>
          <w:color w:val="000000" w:themeColor="text1"/>
        </w:rPr>
      </w:pPr>
      <w:r w:rsidRPr="00E0198A">
        <w:rPr>
          <w:b/>
          <w:color w:val="000000" w:themeColor="text1"/>
        </w:rPr>
        <w:t>Цели и показатели проекта</w:t>
      </w:r>
    </w:p>
    <w:p w14:paraId="18AF4123" w14:textId="77777777" w:rsidR="00E0198A" w:rsidRDefault="00E0198A" w:rsidP="00E0198A">
      <w:pPr>
        <w:pStyle w:val="a4"/>
        <w:spacing w:after="0"/>
        <w:ind w:left="225"/>
        <w:rPr>
          <w:b/>
          <w:bCs/>
          <w:color w:val="000000" w:themeColor="text1"/>
          <w:sz w:val="18"/>
          <w:szCs w:val="18"/>
        </w:rPr>
      </w:pPr>
    </w:p>
    <w:p w14:paraId="3C3C51F0" w14:textId="500B25C1" w:rsidR="00E0198A" w:rsidRPr="002B5414" w:rsidRDefault="00E0198A" w:rsidP="00E0198A">
      <w:pPr>
        <w:pStyle w:val="a4"/>
        <w:spacing w:after="0"/>
        <w:ind w:left="225"/>
        <w:rPr>
          <w:b/>
          <w:bCs/>
          <w:color w:val="000000" w:themeColor="text1"/>
        </w:rPr>
      </w:pPr>
      <w:r w:rsidRPr="002B5414">
        <w:rPr>
          <w:b/>
          <w:bCs/>
          <w:color w:val="000000" w:themeColor="text1"/>
        </w:rPr>
        <w:t>Период запуска серийного производства (с даты получения займа), мес.:</w:t>
      </w:r>
    </w:p>
    <w:tbl>
      <w:tblPr>
        <w:tblStyle w:val="a3"/>
        <w:tblW w:w="0" w:type="auto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905AAE" w:rsidRPr="002B5414" w14:paraId="620FA1D2" w14:textId="77777777" w:rsidTr="009701C9">
        <w:tc>
          <w:tcPr>
            <w:tcW w:w="10348" w:type="dxa"/>
          </w:tcPr>
          <w:p w14:paraId="0340A53C" w14:textId="3A173BB8" w:rsidR="00905AAE" w:rsidRPr="002B5414" w:rsidRDefault="00905AAE" w:rsidP="00E0198A">
            <w:pPr>
              <w:pStyle w:val="a4"/>
              <w:ind w:left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497566F" w14:textId="77777777" w:rsidR="009701C9" w:rsidRPr="009701C9" w:rsidRDefault="009701C9" w:rsidP="002B5414">
      <w:pPr>
        <w:spacing w:after="0"/>
        <w:ind w:firstLine="142"/>
        <w:rPr>
          <w:b/>
          <w:bCs/>
          <w:color w:val="000000" w:themeColor="text1"/>
          <w:sz w:val="16"/>
          <w:szCs w:val="16"/>
        </w:rPr>
      </w:pPr>
    </w:p>
    <w:p w14:paraId="3FC566E6" w14:textId="59809314" w:rsidR="00D62263" w:rsidRPr="002B5414" w:rsidRDefault="00F451C6" w:rsidP="002B5414">
      <w:pPr>
        <w:spacing w:after="0"/>
        <w:ind w:firstLine="142"/>
        <w:rPr>
          <w:b/>
          <w:bCs/>
          <w:color w:val="000000" w:themeColor="text1"/>
        </w:rPr>
      </w:pPr>
      <w:r w:rsidRPr="002B5414">
        <w:rPr>
          <w:b/>
          <w:bCs/>
          <w:color w:val="000000" w:themeColor="text1"/>
        </w:rPr>
        <w:t>Результат от реализации проекта в натуральном выражении:</w:t>
      </w:r>
    </w:p>
    <w:tbl>
      <w:tblPr>
        <w:tblStyle w:val="a3"/>
        <w:tblW w:w="0" w:type="auto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D62263" w:rsidRPr="002B5414" w14:paraId="6B0FDA77" w14:textId="77777777" w:rsidTr="009701C9">
        <w:tc>
          <w:tcPr>
            <w:tcW w:w="10348" w:type="dxa"/>
          </w:tcPr>
          <w:p w14:paraId="17EFF17C" w14:textId="285ADD8F" w:rsidR="00D62263" w:rsidRPr="002B5414" w:rsidRDefault="00D62263" w:rsidP="00E0198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3A8C88C" w14:textId="77777777" w:rsidR="002B5414" w:rsidRDefault="002B5414" w:rsidP="00D62263">
      <w:pPr>
        <w:rPr>
          <w:b/>
          <w:bCs/>
          <w:color w:val="000000" w:themeColor="text1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2"/>
        <w:gridCol w:w="991"/>
        <w:gridCol w:w="991"/>
        <w:gridCol w:w="992"/>
        <w:gridCol w:w="1266"/>
        <w:gridCol w:w="1424"/>
      </w:tblGrid>
      <w:tr w:rsidR="00D541CB" w:rsidRPr="002B5414" w14:paraId="72043EAE" w14:textId="77777777" w:rsidTr="009701C9">
        <w:trPr>
          <w:jc w:val="center"/>
        </w:trPr>
        <w:tc>
          <w:tcPr>
            <w:tcW w:w="4678" w:type="dxa"/>
            <w:vAlign w:val="center"/>
          </w:tcPr>
          <w:p w14:paraId="0221CDD9" w14:textId="6C956E6A" w:rsidR="00D62263" w:rsidRPr="002B5414" w:rsidRDefault="00D62263" w:rsidP="00D62263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14:paraId="65E2B5E0" w14:textId="7E82AF45" w:rsidR="00D62263" w:rsidRPr="002B5414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color w:val="000000" w:themeColor="text1"/>
                <w:sz w:val="18"/>
                <w:szCs w:val="18"/>
              </w:rPr>
              <w:t>202</w:t>
            </w:r>
            <w:r w:rsidR="00224EF4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2B541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45684D7C" w14:textId="4B2A60BA" w:rsidR="00D62263" w:rsidRPr="002B5414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color w:val="000000" w:themeColor="text1"/>
                <w:sz w:val="18"/>
                <w:szCs w:val="18"/>
              </w:rPr>
              <w:t>202</w:t>
            </w:r>
            <w:r w:rsidR="00224EF4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2B541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14:paraId="4D71693C" w14:textId="70527086" w:rsidR="00D62263" w:rsidRPr="002B5414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color w:val="000000" w:themeColor="text1"/>
                <w:sz w:val="18"/>
                <w:szCs w:val="18"/>
              </w:rPr>
              <w:t>202</w:t>
            </w:r>
            <w:r w:rsidR="00224EF4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2B5414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268" w:type="dxa"/>
            <w:vAlign w:val="center"/>
          </w:tcPr>
          <w:p w14:paraId="12DEFED0" w14:textId="1EF17F2E" w:rsidR="00D62263" w:rsidRPr="002B5414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="00224EF4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2B5414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г.</w:t>
            </w:r>
          </w:p>
        </w:tc>
        <w:tc>
          <w:tcPr>
            <w:tcW w:w="1425" w:type="dxa"/>
          </w:tcPr>
          <w:p w14:paraId="6EE7178F" w14:textId="77777777" w:rsidR="00D62263" w:rsidRPr="00B05CEF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05C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Итого за</w:t>
            </w:r>
          </w:p>
          <w:p w14:paraId="327FBAC4" w14:textId="77777777" w:rsidR="00D62263" w:rsidRPr="00B05CEF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05C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весь срок</w:t>
            </w:r>
          </w:p>
          <w:p w14:paraId="692CC7BE" w14:textId="77777777" w:rsidR="00D62263" w:rsidRPr="00B05CEF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05C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пользования</w:t>
            </w:r>
          </w:p>
          <w:p w14:paraId="0FE22724" w14:textId="355D7566" w:rsidR="00D62263" w:rsidRPr="00B05CEF" w:rsidRDefault="00D62263" w:rsidP="00D62263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05C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займо</w:t>
            </w:r>
            <w:r w:rsidR="00B05CEF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м </w:t>
            </w:r>
          </w:p>
        </w:tc>
      </w:tr>
      <w:tr w:rsidR="00D541CB" w:rsidRPr="002B5414" w14:paraId="438DE4F6" w14:textId="77777777" w:rsidTr="009701C9">
        <w:trPr>
          <w:jc w:val="center"/>
        </w:trPr>
        <w:tc>
          <w:tcPr>
            <w:tcW w:w="4678" w:type="dxa"/>
          </w:tcPr>
          <w:p w14:paraId="27E598AA" w14:textId="4ADFC8C8" w:rsidR="00D62263" w:rsidRPr="009701C9" w:rsidRDefault="00D62263" w:rsidP="00D6226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color w:val="000000" w:themeColor="text1"/>
                <w:sz w:val="18"/>
                <w:szCs w:val="18"/>
              </w:rPr>
              <w:t>Суммарный объем выручки, обеспеченной за счет</w:t>
            </w:r>
            <w:r w:rsidR="009701C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5414">
              <w:rPr>
                <w:rFonts w:cs="Times New Roman"/>
                <w:color w:val="000000" w:themeColor="text1"/>
                <w:sz w:val="18"/>
                <w:szCs w:val="18"/>
              </w:rPr>
              <w:t>реализации</w:t>
            </w:r>
            <w:r w:rsidR="009701C9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2B5414">
              <w:rPr>
                <w:rFonts w:cs="Times New Roman"/>
                <w:color w:val="000000" w:themeColor="text1"/>
                <w:sz w:val="18"/>
                <w:szCs w:val="18"/>
              </w:rPr>
              <w:t>Проекта, за счет средств предоставленного Займа, тыс. руб.</w:t>
            </w:r>
          </w:p>
        </w:tc>
        <w:tc>
          <w:tcPr>
            <w:tcW w:w="992" w:type="dxa"/>
            <w:vAlign w:val="center"/>
          </w:tcPr>
          <w:p w14:paraId="2E1E8A8D" w14:textId="44BC62AD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B60010" w14:textId="7BFA19CA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52D5289" w14:textId="3345131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26C41AC0" w14:textId="30CC938B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4C430E71" w14:textId="40F27703" w:rsidR="00D62263" w:rsidRPr="00B05CEF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41CB" w:rsidRPr="002B5414" w14:paraId="625188E1" w14:textId="77777777" w:rsidTr="009701C9">
        <w:trPr>
          <w:jc w:val="center"/>
        </w:trPr>
        <w:tc>
          <w:tcPr>
            <w:tcW w:w="4678" w:type="dxa"/>
          </w:tcPr>
          <w:p w14:paraId="35957807" w14:textId="47BA15A6" w:rsidR="00D62263" w:rsidRPr="009701C9" w:rsidRDefault="00D62263" w:rsidP="009701C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Объем налоговых поступлений в бюджеты бюджетной системы</w:t>
            </w:r>
            <w:r w:rsidR="009701C9">
              <w:rPr>
                <w:rFonts w:cs="Times New Roman"/>
                <w:sz w:val="18"/>
                <w:szCs w:val="18"/>
              </w:rPr>
              <w:t xml:space="preserve"> </w:t>
            </w:r>
            <w:r w:rsidRPr="002B5414">
              <w:rPr>
                <w:rFonts w:cs="Times New Roman"/>
                <w:sz w:val="18"/>
                <w:szCs w:val="18"/>
              </w:rPr>
              <w:t>Российской Федерации, обеспечиваемый за счет реализации Проекта, за счет средств</w:t>
            </w:r>
            <w:r w:rsidR="009701C9">
              <w:rPr>
                <w:rFonts w:cs="Times New Roman"/>
                <w:sz w:val="18"/>
                <w:szCs w:val="18"/>
              </w:rPr>
              <w:t xml:space="preserve"> </w:t>
            </w:r>
            <w:r w:rsidRPr="002B5414">
              <w:rPr>
                <w:rFonts w:cs="Times New Roman"/>
                <w:sz w:val="18"/>
                <w:szCs w:val="18"/>
              </w:rPr>
              <w:t>предоставленного Займа, тыс. руб.</w:t>
            </w:r>
          </w:p>
        </w:tc>
        <w:tc>
          <w:tcPr>
            <w:tcW w:w="992" w:type="dxa"/>
            <w:vAlign w:val="center"/>
          </w:tcPr>
          <w:p w14:paraId="422A6309" w14:textId="0BFB0B24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26167A" w14:textId="0373C938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3927BB" w14:textId="58BA7051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62B5E981" w14:textId="6639F6B5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77CBD905" w14:textId="0A227046" w:rsidR="00D62263" w:rsidRPr="00B05CEF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41CB" w:rsidRPr="002B5414" w14:paraId="6247446D" w14:textId="77777777" w:rsidTr="009701C9">
        <w:trPr>
          <w:jc w:val="center"/>
        </w:trPr>
        <w:tc>
          <w:tcPr>
            <w:tcW w:w="4678" w:type="dxa"/>
          </w:tcPr>
          <w:p w14:paraId="671133BB" w14:textId="77777777" w:rsidR="00D62263" w:rsidRPr="002B5414" w:rsidRDefault="00D62263" w:rsidP="00D6226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Количество высокопроизводительных рабочих мест,</w:t>
            </w:r>
          </w:p>
          <w:p w14:paraId="6CFD0783" w14:textId="19FA7C32" w:rsidR="00D62263" w:rsidRPr="002B5414" w:rsidRDefault="00D62263" w:rsidP="00D62263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создаваемых Заемщиком в ходе реализации Проекта, за счет средств предоставленного Займа, шт.</w:t>
            </w:r>
          </w:p>
        </w:tc>
        <w:tc>
          <w:tcPr>
            <w:tcW w:w="992" w:type="dxa"/>
            <w:vAlign w:val="center"/>
          </w:tcPr>
          <w:p w14:paraId="42161C62" w14:textId="07E8C910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4BB5BD" w14:textId="4F54EBD9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880135" w14:textId="14099990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10A3172A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5BBC4F9E" w14:textId="38E7147C" w:rsidR="00D62263" w:rsidRPr="00B05CEF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41CB" w:rsidRPr="002B5414" w14:paraId="2894A4F4" w14:textId="77777777" w:rsidTr="009701C9">
        <w:trPr>
          <w:jc w:val="center"/>
        </w:trPr>
        <w:tc>
          <w:tcPr>
            <w:tcW w:w="4678" w:type="dxa"/>
          </w:tcPr>
          <w:p w14:paraId="65847821" w14:textId="77777777" w:rsidR="00D62263" w:rsidRPr="002B5414" w:rsidRDefault="00D62263" w:rsidP="00D6226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lastRenderedPageBreak/>
              <w:t>Количество заявок поданных на регистрацию объектов</w:t>
            </w:r>
          </w:p>
          <w:p w14:paraId="26016A20" w14:textId="77777777" w:rsidR="00D62263" w:rsidRPr="002B5414" w:rsidRDefault="00D62263" w:rsidP="00D6226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Интеллектуальной собственности, созданных в ходе</w:t>
            </w:r>
          </w:p>
          <w:p w14:paraId="6318F63E" w14:textId="6D777DB3" w:rsidR="00D62263" w:rsidRPr="009701C9" w:rsidRDefault="00D62263" w:rsidP="009701C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реализации Проекта, за счет средств предоставленного Займа,</w:t>
            </w:r>
            <w:r w:rsidR="009701C9">
              <w:rPr>
                <w:rFonts w:cs="Times New Roman"/>
                <w:sz w:val="18"/>
                <w:szCs w:val="18"/>
              </w:rPr>
              <w:t xml:space="preserve"> </w:t>
            </w:r>
            <w:r w:rsidRPr="002B5414">
              <w:rPr>
                <w:rFonts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14:paraId="4FAB90E6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E2A25F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7BCFAF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30DB36C1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64D05D35" w14:textId="08762D81" w:rsidR="00D62263" w:rsidRPr="00B05CEF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41CB" w:rsidRPr="002B5414" w14:paraId="649AB739" w14:textId="77777777" w:rsidTr="009701C9">
        <w:trPr>
          <w:jc w:val="center"/>
        </w:trPr>
        <w:tc>
          <w:tcPr>
            <w:tcW w:w="4678" w:type="dxa"/>
          </w:tcPr>
          <w:p w14:paraId="27E7C5C7" w14:textId="77777777" w:rsidR="00D62263" w:rsidRPr="002B5414" w:rsidRDefault="00D62263" w:rsidP="00D62263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Объем средств частных инвесторов, привлекаемых для</w:t>
            </w:r>
          </w:p>
          <w:p w14:paraId="6988F14A" w14:textId="019B1B6B" w:rsidR="00D62263" w:rsidRPr="002B5414" w:rsidRDefault="00D62263" w:rsidP="00D62263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реализации Проекта дополнительно к сумме предоставленного Займа, тыс. руб.</w:t>
            </w:r>
          </w:p>
        </w:tc>
        <w:tc>
          <w:tcPr>
            <w:tcW w:w="992" w:type="dxa"/>
            <w:vAlign w:val="center"/>
          </w:tcPr>
          <w:p w14:paraId="459D9D1E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A15DB1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B942851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6DDB7D2C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185DE158" w14:textId="38BC544D" w:rsidR="00D62263" w:rsidRPr="00B05CEF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541CB" w:rsidRPr="002B5414" w14:paraId="6FBFDD61" w14:textId="77777777" w:rsidTr="009701C9">
        <w:trPr>
          <w:jc w:val="center"/>
        </w:trPr>
        <w:tc>
          <w:tcPr>
            <w:tcW w:w="4678" w:type="dxa"/>
          </w:tcPr>
          <w:p w14:paraId="1E73DFC6" w14:textId="4CA94FD2" w:rsidR="00D62263" w:rsidRPr="009701C9" w:rsidRDefault="00D62263" w:rsidP="009701C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5414">
              <w:rPr>
                <w:rFonts w:cs="Times New Roman"/>
                <w:sz w:val="18"/>
                <w:szCs w:val="18"/>
              </w:rPr>
              <w:t>Доля выручки, получаемой от экспорта выпускаемой продукции,</w:t>
            </w:r>
            <w:r w:rsidR="009701C9">
              <w:rPr>
                <w:rFonts w:cs="Times New Roman"/>
                <w:sz w:val="18"/>
                <w:szCs w:val="18"/>
              </w:rPr>
              <w:t xml:space="preserve"> </w:t>
            </w:r>
            <w:r w:rsidRPr="002B5414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14:paraId="5E5C6F24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B20AB78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F5EE9F1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14:paraId="0741AA1B" w14:textId="77777777" w:rsidR="00D62263" w:rsidRPr="002B5414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14:paraId="7D278254" w14:textId="2BFAEEC8" w:rsidR="00D62263" w:rsidRPr="00B05CEF" w:rsidRDefault="00D62263" w:rsidP="00D541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C5D1E98" w14:textId="77777777" w:rsidR="00753378" w:rsidRDefault="00753378" w:rsidP="00D62263">
      <w:pPr>
        <w:spacing w:after="438" w:line="265" w:lineRule="auto"/>
        <w:ind w:left="142" w:firstLine="147"/>
      </w:pPr>
      <w:r>
        <w:rPr>
          <w:sz w:val="18"/>
        </w:rPr>
        <w:t>* Указывается сумма планируемых расходов до конца проекта, а именно: средства аффилированных лиц, бенефициаров; банковское кредитование; собственные средства организации; средства иных частных инвесторов.</w:t>
      </w:r>
    </w:p>
    <w:p w14:paraId="578DA2DC" w14:textId="5A73EA4F" w:rsidR="00D62263" w:rsidRPr="009701C9" w:rsidRDefault="004A60E8" w:rsidP="009701C9">
      <w:pPr>
        <w:pStyle w:val="a4"/>
        <w:numPr>
          <w:ilvl w:val="0"/>
          <w:numId w:val="1"/>
        </w:numPr>
        <w:spacing w:after="255"/>
        <w:ind w:left="284" w:hanging="284"/>
        <w:rPr>
          <w:b/>
          <w:color w:val="000000" w:themeColor="text1"/>
        </w:rPr>
      </w:pPr>
      <w:r w:rsidRPr="004A60E8">
        <w:rPr>
          <w:b/>
          <w:color w:val="000000" w:themeColor="text1"/>
        </w:rPr>
        <w:t>Сбыт продукции проекта, обеспечивающий выход на целевой объем продаж</w:t>
      </w:r>
    </w:p>
    <w:tbl>
      <w:tblPr>
        <w:tblStyle w:val="a3"/>
        <w:tblpPr w:leftFromText="180" w:rightFromText="180" w:vertAnchor="text" w:horzAnchor="margin" w:tblpY="88"/>
        <w:tblW w:w="1034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30"/>
        <w:gridCol w:w="5718"/>
      </w:tblGrid>
      <w:tr w:rsidR="00D62263" w:rsidRPr="00D541CB" w14:paraId="0A7E59E6" w14:textId="77777777" w:rsidTr="00D62263">
        <w:tc>
          <w:tcPr>
            <w:tcW w:w="4630" w:type="dxa"/>
            <w:vAlign w:val="center"/>
          </w:tcPr>
          <w:p w14:paraId="3AFD7620" w14:textId="6FADB161" w:rsidR="00D62263" w:rsidRPr="00D541CB" w:rsidRDefault="00D62263" w:rsidP="00D62263">
            <w:pPr>
              <w:pStyle w:val="a4"/>
              <w:ind w:left="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rFonts w:cs="Times New Roman"/>
                <w:b/>
                <w:sz w:val="18"/>
                <w:szCs w:val="18"/>
              </w:rPr>
              <w:t>Продукция ориентирована на экспорт</w:t>
            </w:r>
          </w:p>
        </w:tc>
        <w:tc>
          <w:tcPr>
            <w:tcW w:w="5718" w:type="dxa"/>
            <w:vAlign w:val="center"/>
          </w:tcPr>
          <w:p w14:paraId="28A985CA" w14:textId="2EBD9705" w:rsidR="00D62263" w:rsidRPr="00D541CB" w:rsidRDefault="00D62263" w:rsidP="00D62263">
            <w:pPr>
              <w:pStyle w:val="a4"/>
              <w:ind w:left="0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15B755E" w14:textId="79C8CC55" w:rsidR="00D62263" w:rsidRPr="00D62263" w:rsidRDefault="00D62263" w:rsidP="009701C9">
      <w:pPr>
        <w:pStyle w:val="a4"/>
        <w:numPr>
          <w:ilvl w:val="0"/>
          <w:numId w:val="1"/>
        </w:numPr>
        <w:spacing w:before="240" w:after="255"/>
        <w:ind w:left="284" w:hanging="284"/>
        <w:rPr>
          <w:b/>
          <w:color w:val="000000" w:themeColor="text1"/>
        </w:rPr>
      </w:pPr>
      <w:r w:rsidRPr="00D62263">
        <w:rPr>
          <w:b/>
          <w:color w:val="000000" w:themeColor="text1"/>
        </w:rPr>
        <w:t>Бюджет проекта в части расходования средств займа Фонда, тыс. руб.</w:t>
      </w:r>
    </w:p>
    <w:tbl>
      <w:tblPr>
        <w:tblStyle w:val="a3"/>
        <w:tblW w:w="0" w:type="auto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2"/>
        <w:gridCol w:w="3085"/>
        <w:gridCol w:w="1277"/>
        <w:gridCol w:w="1412"/>
        <w:gridCol w:w="1557"/>
        <w:gridCol w:w="1412"/>
        <w:gridCol w:w="1065"/>
      </w:tblGrid>
      <w:tr w:rsidR="00D541CB" w14:paraId="4115071C" w14:textId="77777777" w:rsidTr="009701C9">
        <w:tc>
          <w:tcPr>
            <w:tcW w:w="562" w:type="dxa"/>
            <w:vAlign w:val="center"/>
          </w:tcPr>
          <w:p w14:paraId="3D70EEE8" w14:textId="77777777" w:rsidR="00D62263" w:rsidRPr="00D541CB" w:rsidRDefault="00D62263" w:rsidP="00D62263">
            <w:pPr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14:paraId="03E1B3AF" w14:textId="308A0DFA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085" w:type="dxa"/>
            <w:vAlign w:val="center"/>
          </w:tcPr>
          <w:p w14:paraId="3B47058A" w14:textId="77777777" w:rsidR="00D62263" w:rsidRPr="00D541CB" w:rsidRDefault="00D62263" w:rsidP="00D62263">
            <w:pPr>
              <w:autoSpaceDE w:val="0"/>
              <w:autoSpaceDN w:val="0"/>
              <w:adjustRightInd w:val="0"/>
              <w:rPr>
                <w:rFonts w:cs="DejaVuSerifCondensed-Bold"/>
                <w:b/>
                <w:bCs/>
                <w:color w:val="000000" w:themeColor="text1"/>
                <w:sz w:val="18"/>
                <w:szCs w:val="18"/>
              </w:rPr>
            </w:pPr>
            <w:r w:rsidRPr="00D541CB">
              <w:rPr>
                <w:rFonts w:cs="DejaVuSerifCondensed-Bold"/>
                <w:b/>
                <w:bCs/>
                <w:color w:val="000000" w:themeColor="text1"/>
                <w:sz w:val="18"/>
                <w:szCs w:val="18"/>
              </w:rPr>
              <w:t>Направления целевого</w:t>
            </w:r>
          </w:p>
          <w:p w14:paraId="04B6F8B3" w14:textId="2EAC512E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rFonts w:cs="DejaVuSerifCondensed-Bold"/>
                <w:b/>
                <w:bCs/>
                <w:color w:val="000000" w:themeColor="text1"/>
                <w:sz w:val="18"/>
                <w:szCs w:val="18"/>
              </w:rPr>
              <w:t>использования средств</w:t>
            </w:r>
          </w:p>
        </w:tc>
        <w:tc>
          <w:tcPr>
            <w:tcW w:w="1277" w:type="dxa"/>
            <w:vAlign w:val="center"/>
          </w:tcPr>
          <w:p w14:paraId="7A6FA060" w14:textId="23B32795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Зарплата сотрудников, вкл. налоги и взносы от ФОТ</w:t>
            </w:r>
          </w:p>
        </w:tc>
        <w:tc>
          <w:tcPr>
            <w:tcW w:w="1412" w:type="dxa"/>
            <w:vAlign w:val="center"/>
          </w:tcPr>
          <w:p w14:paraId="2768694E" w14:textId="2B0238C0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557" w:type="dxa"/>
            <w:vAlign w:val="center"/>
          </w:tcPr>
          <w:p w14:paraId="6B9C9480" w14:textId="0F47EB61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Материалы и комплектующие</w:t>
            </w:r>
          </w:p>
        </w:tc>
        <w:tc>
          <w:tcPr>
            <w:tcW w:w="1412" w:type="dxa"/>
            <w:vAlign w:val="center"/>
          </w:tcPr>
          <w:p w14:paraId="70F9D10F" w14:textId="551DA29B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065" w:type="dxa"/>
            <w:vAlign w:val="center"/>
          </w:tcPr>
          <w:p w14:paraId="6CF40140" w14:textId="77777777" w:rsidR="00D62263" w:rsidRPr="00B05CEF" w:rsidRDefault="00D62263" w:rsidP="00D62263">
            <w:pPr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  <w:p w14:paraId="3AD60F48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5A6E15A8" w14:textId="77777777" w:rsidTr="009701C9">
        <w:tc>
          <w:tcPr>
            <w:tcW w:w="562" w:type="dxa"/>
            <w:vAlign w:val="center"/>
          </w:tcPr>
          <w:p w14:paraId="5EBEA1B9" w14:textId="4673F2D3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085" w:type="dxa"/>
            <w:vAlign w:val="center"/>
          </w:tcPr>
          <w:p w14:paraId="524F2D44" w14:textId="232E68B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1277" w:type="dxa"/>
            <w:vAlign w:val="center"/>
          </w:tcPr>
          <w:p w14:paraId="42887B98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8FA53A8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6681AEB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2DD5667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0488DA0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79B54817" w14:textId="77777777" w:rsidTr="009701C9">
        <w:tc>
          <w:tcPr>
            <w:tcW w:w="562" w:type="dxa"/>
            <w:vAlign w:val="center"/>
          </w:tcPr>
          <w:p w14:paraId="4C41A266" w14:textId="693757ED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085" w:type="dxa"/>
            <w:vAlign w:val="center"/>
          </w:tcPr>
          <w:p w14:paraId="0D001121" w14:textId="04CAB95F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Разработка нового продукта/технологии</w:t>
            </w:r>
          </w:p>
        </w:tc>
        <w:tc>
          <w:tcPr>
            <w:tcW w:w="1277" w:type="dxa"/>
            <w:vAlign w:val="center"/>
          </w:tcPr>
          <w:p w14:paraId="569DCBF2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EA5DC26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BFBAAD2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40D50E6F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897917D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2E113197" w14:textId="77777777" w:rsidTr="009701C9">
        <w:tc>
          <w:tcPr>
            <w:tcW w:w="562" w:type="dxa"/>
            <w:vAlign w:val="center"/>
          </w:tcPr>
          <w:p w14:paraId="3A9B98D6" w14:textId="0978E4EA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3085" w:type="dxa"/>
            <w:vAlign w:val="center"/>
          </w:tcPr>
          <w:p w14:paraId="7E431498" w14:textId="3741AAC2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Опытно-конструкторские и опытно-технологические работы</w:t>
            </w:r>
          </w:p>
        </w:tc>
        <w:tc>
          <w:tcPr>
            <w:tcW w:w="1277" w:type="dxa"/>
            <w:vAlign w:val="center"/>
          </w:tcPr>
          <w:p w14:paraId="6E79F6AA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7F8C3E1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D7F6CC5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C7CC033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8E6171A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6C9EB324" w14:textId="77777777" w:rsidTr="009701C9">
        <w:tc>
          <w:tcPr>
            <w:tcW w:w="562" w:type="dxa"/>
            <w:vAlign w:val="center"/>
          </w:tcPr>
          <w:p w14:paraId="64A82C1E" w14:textId="6929C7E1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3085" w:type="dxa"/>
            <w:vAlign w:val="center"/>
          </w:tcPr>
          <w:p w14:paraId="22B178EE" w14:textId="6B544B4B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Технические, производственно-технологические, маркетинговые тестирования и испытания</w:t>
            </w:r>
          </w:p>
        </w:tc>
        <w:tc>
          <w:tcPr>
            <w:tcW w:w="1277" w:type="dxa"/>
            <w:vAlign w:val="center"/>
          </w:tcPr>
          <w:p w14:paraId="0D7909DF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77C6775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A99DD39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BC8DF4C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42B4FBB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1D5F6BEC" w14:textId="77777777" w:rsidTr="009701C9">
        <w:tc>
          <w:tcPr>
            <w:tcW w:w="562" w:type="dxa"/>
            <w:vAlign w:val="center"/>
          </w:tcPr>
          <w:p w14:paraId="1F4B4FBC" w14:textId="705B7CC6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2.3</w:t>
            </w:r>
          </w:p>
        </w:tc>
        <w:tc>
          <w:tcPr>
            <w:tcW w:w="3085" w:type="dxa"/>
            <w:vAlign w:val="center"/>
          </w:tcPr>
          <w:p w14:paraId="273EA941" w14:textId="0BCC0235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охраноспособных</w:t>
            </w:r>
            <w:proofErr w:type="spellEnd"/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1277" w:type="dxa"/>
            <w:vAlign w:val="center"/>
          </w:tcPr>
          <w:p w14:paraId="29EFE0CE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2900F88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BB0C64D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7B42F0B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67DA63F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07A4F236" w14:textId="77777777" w:rsidTr="009701C9">
        <w:tc>
          <w:tcPr>
            <w:tcW w:w="562" w:type="dxa"/>
            <w:vAlign w:val="center"/>
          </w:tcPr>
          <w:p w14:paraId="6BA37FFC" w14:textId="18A36959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2.4</w:t>
            </w:r>
          </w:p>
        </w:tc>
        <w:tc>
          <w:tcPr>
            <w:tcW w:w="3085" w:type="dxa"/>
            <w:vAlign w:val="center"/>
          </w:tcPr>
          <w:p w14:paraId="7A71E240" w14:textId="73E00EA1" w:rsidR="00D62263" w:rsidRPr="00D541CB" w:rsidRDefault="00D62263" w:rsidP="00D62263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</w:t>
            </w:r>
          </w:p>
        </w:tc>
        <w:tc>
          <w:tcPr>
            <w:tcW w:w="1277" w:type="dxa"/>
            <w:vAlign w:val="center"/>
          </w:tcPr>
          <w:p w14:paraId="7E01AD41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1608822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F533B06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70C1147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4FF77D4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0A412D1C" w14:textId="77777777" w:rsidTr="009701C9">
        <w:tc>
          <w:tcPr>
            <w:tcW w:w="562" w:type="dxa"/>
            <w:vAlign w:val="center"/>
          </w:tcPr>
          <w:p w14:paraId="7F4AC105" w14:textId="1E167283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3085" w:type="dxa"/>
            <w:vAlign w:val="center"/>
          </w:tcPr>
          <w:p w14:paraId="71DBCE8E" w14:textId="33A61FCB" w:rsidR="00D62263" w:rsidRPr="00D541CB" w:rsidRDefault="00D62263" w:rsidP="00D62263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Приобретение расходных материалов для проведения мероприятий по настоящему разделу</w:t>
            </w:r>
          </w:p>
        </w:tc>
        <w:tc>
          <w:tcPr>
            <w:tcW w:w="1277" w:type="dxa"/>
            <w:vAlign w:val="center"/>
          </w:tcPr>
          <w:p w14:paraId="1890139A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A4CB1B7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B4AB138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B7D6EDD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612CCA2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5FE522E8" w14:textId="77777777" w:rsidTr="009701C9">
        <w:tc>
          <w:tcPr>
            <w:tcW w:w="562" w:type="dxa"/>
            <w:vAlign w:val="center"/>
          </w:tcPr>
          <w:p w14:paraId="263ACAF8" w14:textId="16234A0B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085" w:type="dxa"/>
            <w:vAlign w:val="center"/>
          </w:tcPr>
          <w:p w14:paraId="388945F0" w14:textId="0A5FBEB1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 и испытательных стендов</w:t>
            </w:r>
          </w:p>
        </w:tc>
        <w:tc>
          <w:tcPr>
            <w:tcW w:w="1277" w:type="dxa"/>
            <w:vAlign w:val="center"/>
          </w:tcPr>
          <w:p w14:paraId="054CEAB9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2D56936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0322AB1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F9C7556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04E1E16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:rsidRPr="00D62263" w14:paraId="77EF1C8D" w14:textId="77777777" w:rsidTr="009701C9">
        <w:tc>
          <w:tcPr>
            <w:tcW w:w="562" w:type="dxa"/>
            <w:vAlign w:val="center"/>
          </w:tcPr>
          <w:p w14:paraId="7A9B77A9" w14:textId="62DC553F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85" w:type="dxa"/>
            <w:vAlign w:val="center"/>
          </w:tcPr>
          <w:p w14:paraId="394A921F" w14:textId="55322CC5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прединвестиционный</w:t>
            </w:r>
            <w:proofErr w:type="spellEnd"/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анализ и оптимизация проекта, не включая расходы на аналитические исследования рынка. Сертификация и внедрение новых </w:t>
            </w: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методов эффективной организации производства (ISO 9000, LEAN и пр.)</w:t>
            </w:r>
          </w:p>
        </w:tc>
        <w:tc>
          <w:tcPr>
            <w:tcW w:w="1277" w:type="dxa"/>
            <w:vAlign w:val="center"/>
          </w:tcPr>
          <w:p w14:paraId="7CD46F52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CBFA89A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5FB41A0C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B58332D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1AFFFA5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169AE8C5" w14:textId="77777777" w:rsidTr="009701C9">
        <w:tc>
          <w:tcPr>
            <w:tcW w:w="562" w:type="dxa"/>
            <w:vAlign w:val="center"/>
          </w:tcPr>
          <w:p w14:paraId="2152CE85" w14:textId="4C561E39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085" w:type="dxa"/>
            <w:vAlign w:val="center"/>
          </w:tcPr>
          <w:p w14:paraId="00C97EEA" w14:textId="298C8255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Приобретение прав на результаты интеллектуальной деятельности у правообладателей</w:t>
            </w:r>
          </w:p>
        </w:tc>
        <w:tc>
          <w:tcPr>
            <w:tcW w:w="1277" w:type="dxa"/>
            <w:vAlign w:val="center"/>
          </w:tcPr>
          <w:p w14:paraId="4D168C22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50AC5DF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955F94B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24980B2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8DB0D52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62263" w14:paraId="16DA35FE" w14:textId="77777777" w:rsidTr="009701C9">
        <w:tc>
          <w:tcPr>
            <w:tcW w:w="562" w:type="dxa"/>
            <w:vAlign w:val="center"/>
          </w:tcPr>
          <w:p w14:paraId="758F6657" w14:textId="56CC36F2" w:rsidR="00D62263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085" w:type="dxa"/>
            <w:vAlign w:val="center"/>
          </w:tcPr>
          <w:p w14:paraId="19560D65" w14:textId="0DE85CA1" w:rsidR="00D62263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Инжиниринг</w:t>
            </w:r>
          </w:p>
        </w:tc>
        <w:tc>
          <w:tcPr>
            <w:tcW w:w="1277" w:type="dxa"/>
            <w:vAlign w:val="center"/>
          </w:tcPr>
          <w:p w14:paraId="154CA3DA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836929A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20A2DE76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33D1768" w14:textId="77777777" w:rsidR="00D62263" w:rsidRPr="00D541CB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9B7AFA5" w14:textId="77777777" w:rsidR="00D62263" w:rsidRPr="00B05CEF" w:rsidRDefault="00D62263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5414" w14:paraId="191D5875" w14:textId="77777777" w:rsidTr="009701C9">
        <w:tc>
          <w:tcPr>
            <w:tcW w:w="562" w:type="dxa"/>
            <w:vAlign w:val="center"/>
          </w:tcPr>
          <w:p w14:paraId="6E66DF82" w14:textId="25A7B535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6.1</w:t>
            </w:r>
          </w:p>
        </w:tc>
        <w:tc>
          <w:tcPr>
            <w:tcW w:w="3085" w:type="dxa"/>
            <w:vAlign w:val="center"/>
          </w:tcPr>
          <w:p w14:paraId="7B997BA7" w14:textId="6DACF668" w:rsidR="002B5414" w:rsidRPr="00D541CB" w:rsidRDefault="002B5414" w:rsidP="00D62263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1277" w:type="dxa"/>
            <w:vAlign w:val="center"/>
          </w:tcPr>
          <w:p w14:paraId="4A29B891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D9A791A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6A24BFE5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EE2B226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9D91C3D" w14:textId="77777777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5414" w14:paraId="2CDFD720" w14:textId="77777777" w:rsidTr="009701C9">
        <w:tc>
          <w:tcPr>
            <w:tcW w:w="562" w:type="dxa"/>
            <w:vAlign w:val="center"/>
          </w:tcPr>
          <w:p w14:paraId="15CF5138" w14:textId="70BA2ECE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3085" w:type="dxa"/>
            <w:vAlign w:val="center"/>
          </w:tcPr>
          <w:p w14:paraId="15655B30" w14:textId="77777777" w:rsidR="002B5414" w:rsidRPr="00D541CB" w:rsidRDefault="002B5414" w:rsidP="002B5414">
            <w:pPr>
              <w:rPr>
                <w:color w:val="000000" w:themeColor="text1"/>
                <w:sz w:val="18"/>
                <w:szCs w:val="18"/>
              </w:rPr>
            </w:pPr>
            <w:r w:rsidRPr="00D541CB">
              <w:rPr>
                <w:color w:val="000000" w:themeColor="text1"/>
                <w:sz w:val="18"/>
                <w:szCs w:val="18"/>
              </w:rPr>
              <w:t>Проектно-изыскательские работы.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  <w:p w14:paraId="4D6B9F32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7" w:type="dxa"/>
            <w:vAlign w:val="center"/>
          </w:tcPr>
          <w:p w14:paraId="34C71070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3CE7945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30F2B14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7F45E07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4C8227D" w14:textId="77777777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5414" w14:paraId="200D3015" w14:textId="77777777" w:rsidTr="009701C9">
        <w:tc>
          <w:tcPr>
            <w:tcW w:w="562" w:type="dxa"/>
            <w:vAlign w:val="center"/>
          </w:tcPr>
          <w:p w14:paraId="2C32E139" w14:textId="37AB7FE6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3085" w:type="dxa"/>
            <w:vAlign w:val="center"/>
          </w:tcPr>
          <w:p w14:paraId="36F70320" w14:textId="6ECF1517" w:rsidR="002B5414" w:rsidRPr="00D541CB" w:rsidRDefault="002B5414" w:rsidP="00D62263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Разработка проектной документации для объектов капитального строительства, включая проведение экологических и иных необходимых экспертиз, получение необходимых заключений </w:t>
            </w:r>
            <w:proofErr w:type="spellStart"/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санитарноэпидемиологической</w:t>
            </w:r>
            <w:proofErr w:type="spellEnd"/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1277" w:type="dxa"/>
            <w:vAlign w:val="center"/>
          </w:tcPr>
          <w:p w14:paraId="3D3FBE0A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16A5030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6931102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3007630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3C2B7AD" w14:textId="77777777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5414" w14:paraId="1DD8C5A7" w14:textId="77777777" w:rsidTr="009701C9">
        <w:tc>
          <w:tcPr>
            <w:tcW w:w="562" w:type="dxa"/>
            <w:vAlign w:val="center"/>
          </w:tcPr>
          <w:p w14:paraId="768B8CEF" w14:textId="2F2159B2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6.4</w:t>
            </w:r>
          </w:p>
        </w:tc>
        <w:tc>
          <w:tcPr>
            <w:tcW w:w="3085" w:type="dxa"/>
            <w:vAlign w:val="center"/>
          </w:tcPr>
          <w:p w14:paraId="62AA9FD6" w14:textId="2AF18093" w:rsidR="002B5414" w:rsidRPr="00D541CB" w:rsidRDefault="002B5414" w:rsidP="00D62263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Технологический и ценовой аудит инвестиционных проектов</w:t>
            </w:r>
          </w:p>
        </w:tc>
        <w:tc>
          <w:tcPr>
            <w:tcW w:w="1277" w:type="dxa"/>
            <w:vAlign w:val="center"/>
          </w:tcPr>
          <w:p w14:paraId="46C2CE0D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A67A57C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5445AF1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1A61A1AD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E842052" w14:textId="77777777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5414" w14:paraId="57CDDFB5" w14:textId="77777777" w:rsidTr="009701C9">
        <w:tc>
          <w:tcPr>
            <w:tcW w:w="562" w:type="dxa"/>
            <w:vAlign w:val="center"/>
          </w:tcPr>
          <w:p w14:paraId="00CD8CD2" w14:textId="100C012B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085" w:type="dxa"/>
            <w:vAlign w:val="center"/>
          </w:tcPr>
          <w:p w14:paraId="689FF734" w14:textId="257AC598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Государственная экспертиза проектной документации</w:t>
            </w:r>
          </w:p>
        </w:tc>
        <w:tc>
          <w:tcPr>
            <w:tcW w:w="1277" w:type="dxa"/>
            <w:vAlign w:val="center"/>
          </w:tcPr>
          <w:p w14:paraId="5BDB7875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DA8FB65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26C111D5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7D5DE70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2C34228" w14:textId="77777777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5414" w14:paraId="38D63B6D" w14:textId="77777777" w:rsidTr="009701C9">
        <w:tc>
          <w:tcPr>
            <w:tcW w:w="562" w:type="dxa"/>
            <w:vAlign w:val="center"/>
          </w:tcPr>
          <w:p w14:paraId="0BE4D9EA" w14:textId="316433CC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085" w:type="dxa"/>
            <w:vAlign w:val="center"/>
          </w:tcPr>
          <w:p w14:paraId="6588AA1E" w14:textId="2C8E2B05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Приобретение в собственность для целей технологического перевооружения и модернизации производства российского и/или импортного промышленного оборудования, как нового, так и бывшего в употреблении (включая принадлежности, технологическую оснастку, ремонтные комплекты), а также его монтаж, наладка и иные мероприятия по его подготовке для серийного производства, в том числе:</w:t>
            </w:r>
          </w:p>
        </w:tc>
        <w:tc>
          <w:tcPr>
            <w:tcW w:w="1277" w:type="dxa"/>
            <w:vAlign w:val="center"/>
          </w:tcPr>
          <w:p w14:paraId="46F31F02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77F96EF5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3722A809" w14:textId="03679EDF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14:paraId="47954500" w14:textId="45DE7CD4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65" w:type="dxa"/>
            <w:vAlign w:val="center"/>
          </w:tcPr>
          <w:p w14:paraId="4484E1C6" w14:textId="3A576585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D541CB" w14:paraId="629E9F5F" w14:textId="77777777" w:rsidTr="009701C9">
        <w:tc>
          <w:tcPr>
            <w:tcW w:w="562" w:type="dxa"/>
            <w:vAlign w:val="center"/>
          </w:tcPr>
          <w:p w14:paraId="081E7ADE" w14:textId="374C470F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8.1</w:t>
            </w:r>
          </w:p>
        </w:tc>
        <w:tc>
          <w:tcPr>
            <w:tcW w:w="3085" w:type="dxa"/>
            <w:vAlign w:val="center"/>
          </w:tcPr>
          <w:p w14:paraId="145C4748" w14:textId="62C93CE4" w:rsidR="00D541CB" w:rsidRPr="00D541CB" w:rsidRDefault="00D541CB" w:rsidP="00D541CB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Произведенного на территории РФ</w:t>
            </w:r>
          </w:p>
        </w:tc>
        <w:tc>
          <w:tcPr>
            <w:tcW w:w="1277" w:type="dxa"/>
            <w:vAlign w:val="center"/>
          </w:tcPr>
          <w:p w14:paraId="33274436" w14:textId="77777777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470A828" w14:textId="77777777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0EFC684" w14:textId="6B7D896F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14:paraId="399FBACD" w14:textId="5FC03351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65" w:type="dxa"/>
            <w:vAlign w:val="center"/>
          </w:tcPr>
          <w:p w14:paraId="3FCE2643" w14:textId="394679EC" w:rsidR="00D541CB" w:rsidRPr="00B05CEF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2B5414" w14:paraId="56D8F0A2" w14:textId="77777777" w:rsidTr="009701C9">
        <w:tc>
          <w:tcPr>
            <w:tcW w:w="562" w:type="dxa"/>
            <w:vAlign w:val="center"/>
          </w:tcPr>
          <w:p w14:paraId="092C507B" w14:textId="5EAD5E2E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8.2</w:t>
            </w:r>
          </w:p>
        </w:tc>
        <w:tc>
          <w:tcPr>
            <w:tcW w:w="3085" w:type="dxa"/>
            <w:vAlign w:val="center"/>
          </w:tcPr>
          <w:p w14:paraId="041845DF" w14:textId="7F209789" w:rsidR="002B5414" w:rsidRPr="00D541CB" w:rsidRDefault="002B5414" w:rsidP="00D62263">
            <w:pPr>
              <w:pStyle w:val="a4"/>
              <w:spacing w:after="255"/>
              <w:ind w:left="0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color w:val="000000" w:themeColor="text1"/>
                <w:sz w:val="18"/>
                <w:szCs w:val="18"/>
                <w:shd w:val="clear" w:color="auto" w:fill="FFFFFF"/>
              </w:rPr>
              <w:t>Произведенного на территории иностранного государства</w:t>
            </w:r>
          </w:p>
        </w:tc>
        <w:tc>
          <w:tcPr>
            <w:tcW w:w="1277" w:type="dxa"/>
            <w:vAlign w:val="center"/>
          </w:tcPr>
          <w:p w14:paraId="323D1E8E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6DC9FD4F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7907A3BA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521034B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E881D4D" w14:textId="77777777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2B5414" w14:paraId="15C8DEC1" w14:textId="77777777" w:rsidTr="009701C9">
        <w:tc>
          <w:tcPr>
            <w:tcW w:w="562" w:type="dxa"/>
            <w:vAlign w:val="center"/>
          </w:tcPr>
          <w:p w14:paraId="755563A6" w14:textId="558E0C53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85" w:type="dxa"/>
            <w:vAlign w:val="center"/>
          </w:tcPr>
          <w:p w14:paraId="67DCCBD1" w14:textId="46561F6C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Общехозяйственные расходы по проекту</w:t>
            </w:r>
          </w:p>
        </w:tc>
        <w:tc>
          <w:tcPr>
            <w:tcW w:w="1277" w:type="dxa"/>
            <w:vAlign w:val="center"/>
          </w:tcPr>
          <w:p w14:paraId="1C83FC27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0E6D14E0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09C68B67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14:paraId="20DEA079" w14:textId="77777777" w:rsidR="002B5414" w:rsidRPr="00D541CB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65" w:type="dxa"/>
            <w:vAlign w:val="center"/>
          </w:tcPr>
          <w:p w14:paraId="17BF0253" w14:textId="77777777" w:rsidR="002B5414" w:rsidRPr="00B05CEF" w:rsidRDefault="002B5414" w:rsidP="00D62263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D541CB" w14:paraId="187CA516" w14:textId="77777777" w:rsidTr="009701C9">
        <w:tc>
          <w:tcPr>
            <w:tcW w:w="562" w:type="dxa"/>
            <w:vAlign w:val="center"/>
          </w:tcPr>
          <w:p w14:paraId="4E8A7089" w14:textId="77777777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dxa"/>
            <w:vAlign w:val="center"/>
          </w:tcPr>
          <w:p w14:paraId="300C234B" w14:textId="6D3963E6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277" w:type="dxa"/>
            <w:vAlign w:val="center"/>
          </w:tcPr>
          <w:p w14:paraId="5CB2C0D2" w14:textId="77777777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09C2A8E" w14:textId="77777777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14:paraId="12196381" w14:textId="16966ECB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14:paraId="730AFE23" w14:textId="21BE24CC" w:rsidR="00D541CB" w:rsidRPr="00D541CB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065" w:type="dxa"/>
            <w:vAlign w:val="center"/>
          </w:tcPr>
          <w:p w14:paraId="07C4805A" w14:textId="4A0E4D74" w:rsidR="00D541CB" w:rsidRPr="00B05CEF" w:rsidRDefault="00D541CB" w:rsidP="00D541CB">
            <w:pPr>
              <w:pStyle w:val="a4"/>
              <w:spacing w:after="255"/>
              <w:ind w:left="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48203C20" w14:textId="47E4A859" w:rsidR="00D62263" w:rsidRDefault="00D62263" w:rsidP="00D62263">
      <w:pPr>
        <w:pStyle w:val="a4"/>
        <w:spacing w:after="255"/>
        <w:ind w:left="284"/>
        <w:rPr>
          <w:b/>
          <w:color w:val="000000" w:themeColor="text1"/>
        </w:rPr>
      </w:pPr>
    </w:p>
    <w:p w14:paraId="6EFDA0E6" w14:textId="1877DC7B" w:rsidR="00D62263" w:rsidRPr="009701C9" w:rsidRDefault="00D541CB" w:rsidP="009701C9">
      <w:pPr>
        <w:pStyle w:val="a4"/>
        <w:spacing w:after="255"/>
        <w:ind w:left="284"/>
        <w:rPr>
          <w:bCs/>
          <w:color w:val="000000" w:themeColor="text1"/>
        </w:rPr>
      </w:pPr>
      <w:r w:rsidRPr="00D541CB">
        <w:rPr>
          <w:bCs/>
          <w:color w:val="000000" w:themeColor="text1"/>
        </w:rPr>
        <w:t>В том числе распределение по годам:</w:t>
      </w:r>
    </w:p>
    <w:tbl>
      <w:tblPr>
        <w:tblStyle w:val="a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12"/>
        <w:gridCol w:w="1725"/>
        <w:gridCol w:w="1728"/>
        <w:gridCol w:w="1732"/>
        <w:gridCol w:w="1728"/>
        <w:gridCol w:w="1711"/>
      </w:tblGrid>
      <w:tr w:rsidR="00D541CB" w14:paraId="4A587BBB" w14:textId="77777777" w:rsidTr="009701C9">
        <w:tc>
          <w:tcPr>
            <w:tcW w:w="1736" w:type="dxa"/>
            <w:vAlign w:val="center"/>
          </w:tcPr>
          <w:p w14:paraId="3A8DD4DE" w14:textId="653780B6" w:rsidR="00D541CB" w:rsidRPr="00D541CB" w:rsidRDefault="00D541CB" w:rsidP="00D541CB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Год</w:t>
            </w:r>
          </w:p>
        </w:tc>
        <w:tc>
          <w:tcPr>
            <w:tcW w:w="1736" w:type="dxa"/>
            <w:vAlign w:val="center"/>
          </w:tcPr>
          <w:p w14:paraId="6E2C2AA7" w14:textId="2998FC0D" w:rsidR="00D541CB" w:rsidRPr="00D541CB" w:rsidRDefault="00D541CB" w:rsidP="00D541CB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Зарплата сотрудников, вкл. налоги и взносы от ФОТ</w:t>
            </w:r>
          </w:p>
        </w:tc>
        <w:tc>
          <w:tcPr>
            <w:tcW w:w="1737" w:type="dxa"/>
            <w:vAlign w:val="center"/>
          </w:tcPr>
          <w:p w14:paraId="2F6D38FD" w14:textId="4ED83EC5" w:rsidR="00D541CB" w:rsidRPr="00D541CB" w:rsidRDefault="00D541CB" w:rsidP="00D541CB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737" w:type="dxa"/>
            <w:vAlign w:val="center"/>
          </w:tcPr>
          <w:p w14:paraId="0C30002E" w14:textId="3383FD25" w:rsidR="00D541CB" w:rsidRPr="00D541CB" w:rsidRDefault="00D541CB" w:rsidP="00D541CB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Материалы и комплектующие</w:t>
            </w:r>
          </w:p>
        </w:tc>
        <w:tc>
          <w:tcPr>
            <w:tcW w:w="1737" w:type="dxa"/>
            <w:vAlign w:val="center"/>
          </w:tcPr>
          <w:p w14:paraId="28839604" w14:textId="58546026" w:rsidR="00D541CB" w:rsidRPr="00D541CB" w:rsidRDefault="00D541CB" w:rsidP="00D541CB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737" w:type="dxa"/>
            <w:vAlign w:val="center"/>
          </w:tcPr>
          <w:p w14:paraId="5B1EDEDC" w14:textId="7179E1AC" w:rsidR="00D541CB" w:rsidRPr="00B05CEF" w:rsidRDefault="00D541CB" w:rsidP="00D541CB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</w:tr>
      <w:tr w:rsidR="00D541CB" w14:paraId="66E8DA32" w14:textId="77777777" w:rsidTr="009701C9">
        <w:tc>
          <w:tcPr>
            <w:tcW w:w="1736" w:type="dxa"/>
          </w:tcPr>
          <w:p w14:paraId="3F8F9EA8" w14:textId="33D3D312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  <w:r w:rsidRPr="00D541CB">
              <w:rPr>
                <w:sz w:val="18"/>
                <w:szCs w:val="18"/>
                <w:lang w:eastAsia="ru-RU"/>
              </w:rPr>
              <w:t>202</w:t>
            </w:r>
            <w:r w:rsidR="00224EF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36" w:type="dxa"/>
          </w:tcPr>
          <w:p w14:paraId="03C67830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6FFD8527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6BEA2074" w14:textId="4118D4EA" w:rsidR="00D541CB" w:rsidRPr="00D541CB" w:rsidRDefault="00D541CB" w:rsidP="00000239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37" w:type="dxa"/>
          </w:tcPr>
          <w:p w14:paraId="0FEBE294" w14:textId="3EC5B0B5" w:rsidR="00D541CB" w:rsidRPr="00D541CB" w:rsidRDefault="00D541CB" w:rsidP="00000239">
            <w:pPr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37" w:type="dxa"/>
          </w:tcPr>
          <w:p w14:paraId="675FF28C" w14:textId="24251C91" w:rsidR="00D541CB" w:rsidRPr="00B05CEF" w:rsidRDefault="00D541CB" w:rsidP="00000239">
            <w:pPr>
              <w:rPr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541CB" w14:paraId="1A66C9A7" w14:textId="77777777" w:rsidTr="009701C9">
        <w:tc>
          <w:tcPr>
            <w:tcW w:w="1736" w:type="dxa"/>
          </w:tcPr>
          <w:p w14:paraId="0E079B3D" w14:textId="40D19434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  <w:r w:rsidRPr="00D541CB">
              <w:rPr>
                <w:sz w:val="18"/>
                <w:szCs w:val="18"/>
                <w:lang w:eastAsia="ru-RU"/>
              </w:rPr>
              <w:t>202</w:t>
            </w:r>
            <w:r w:rsidR="00224EF4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36" w:type="dxa"/>
          </w:tcPr>
          <w:p w14:paraId="54DB3C4A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79A4C782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4186C442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6A23DF88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7D435026" w14:textId="77777777" w:rsidR="00D541CB" w:rsidRPr="00B05CEF" w:rsidRDefault="00D541CB" w:rsidP="00000239">
            <w:pPr>
              <w:rPr>
                <w:b/>
                <w:sz w:val="18"/>
                <w:szCs w:val="18"/>
                <w:lang w:eastAsia="ru-RU"/>
              </w:rPr>
            </w:pPr>
          </w:p>
        </w:tc>
      </w:tr>
      <w:tr w:rsidR="00D541CB" w14:paraId="70905BE1" w14:textId="77777777" w:rsidTr="009701C9">
        <w:tc>
          <w:tcPr>
            <w:tcW w:w="1736" w:type="dxa"/>
          </w:tcPr>
          <w:p w14:paraId="7452CB47" w14:textId="0A8739FE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  <w:r w:rsidRPr="00D541CB">
              <w:rPr>
                <w:sz w:val="18"/>
                <w:szCs w:val="18"/>
                <w:lang w:eastAsia="ru-RU"/>
              </w:rPr>
              <w:t>202</w:t>
            </w:r>
            <w:r w:rsidR="00224EF4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36" w:type="dxa"/>
          </w:tcPr>
          <w:p w14:paraId="274D6B2A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6014F436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1EE9A02C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03B288B0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73326D19" w14:textId="77777777" w:rsidR="00D541CB" w:rsidRPr="00B05CEF" w:rsidRDefault="00D541CB" w:rsidP="00000239">
            <w:pPr>
              <w:rPr>
                <w:b/>
                <w:sz w:val="18"/>
                <w:szCs w:val="18"/>
                <w:lang w:eastAsia="ru-RU"/>
              </w:rPr>
            </w:pPr>
          </w:p>
        </w:tc>
      </w:tr>
      <w:tr w:rsidR="00D541CB" w14:paraId="53923922" w14:textId="77777777" w:rsidTr="009701C9">
        <w:tc>
          <w:tcPr>
            <w:tcW w:w="1736" w:type="dxa"/>
          </w:tcPr>
          <w:p w14:paraId="6D21B40E" w14:textId="253D75E4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  <w:r w:rsidRPr="00D541CB">
              <w:rPr>
                <w:sz w:val="18"/>
                <w:szCs w:val="18"/>
                <w:lang w:eastAsia="ru-RU"/>
              </w:rPr>
              <w:lastRenderedPageBreak/>
              <w:t>202</w:t>
            </w:r>
            <w:r w:rsidR="00224EF4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6" w:type="dxa"/>
          </w:tcPr>
          <w:p w14:paraId="41057DE3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0ABB5099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4F0FBCF9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29D1698F" w14:textId="77777777" w:rsidR="00D541CB" w:rsidRPr="00D541CB" w:rsidRDefault="00D541CB" w:rsidP="0000023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37" w:type="dxa"/>
          </w:tcPr>
          <w:p w14:paraId="61CB6944" w14:textId="77777777" w:rsidR="00D541CB" w:rsidRPr="00B05CEF" w:rsidRDefault="00D541CB" w:rsidP="00000239">
            <w:pPr>
              <w:rPr>
                <w:b/>
                <w:sz w:val="18"/>
                <w:szCs w:val="18"/>
                <w:lang w:eastAsia="ru-RU"/>
              </w:rPr>
            </w:pPr>
          </w:p>
        </w:tc>
      </w:tr>
      <w:tr w:rsidR="00D541CB" w14:paraId="75A90D8E" w14:textId="77777777" w:rsidTr="009701C9">
        <w:trPr>
          <w:trHeight w:val="226"/>
        </w:trPr>
        <w:tc>
          <w:tcPr>
            <w:tcW w:w="1736" w:type="dxa"/>
            <w:vAlign w:val="center"/>
          </w:tcPr>
          <w:p w14:paraId="2CD8BD86" w14:textId="5A5DFB23" w:rsidR="00D541CB" w:rsidRDefault="00D541CB" w:rsidP="00D541CB">
            <w:pPr>
              <w:pStyle w:val="a4"/>
              <w:ind w:left="0"/>
              <w:rPr>
                <w:lang w:eastAsia="ru-RU"/>
              </w:rPr>
            </w:pPr>
            <w:r w:rsidRPr="00D541CB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1736" w:type="dxa"/>
            <w:vAlign w:val="center"/>
          </w:tcPr>
          <w:p w14:paraId="11EB865D" w14:textId="77777777" w:rsidR="00D541CB" w:rsidRDefault="00D541CB" w:rsidP="00000239">
            <w:pPr>
              <w:rPr>
                <w:lang w:eastAsia="ru-RU"/>
              </w:rPr>
            </w:pPr>
          </w:p>
        </w:tc>
        <w:tc>
          <w:tcPr>
            <w:tcW w:w="1737" w:type="dxa"/>
            <w:vAlign w:val="center"/>
          </w:tcPr>
          <w:p w14:paraId="138E589B" w14:textId="77777777" w:rsidR="00D541CB" w:rsidRDefault="00D541CB" w:rsidP="00000239">
            <w:pPr>
              <w:rPr>
                <w:lang w:eastAsia="ru-RU"/>
              </w:rPr>
            </w:pPr>
          </w:p>
        </w:tc>
        <w:tc>
          <w:tcPr>
            <w:tcW w:w="1737" w:type="dxa"/>
            <w:vAlign w:val="center"/>
          </w:tcPr>
          <w:p w14:paraId="56E9FC56" w14:textId="2C2A13AF" w:rsidR="00D541CB" w:rsidRPr="00D541CB" w:rsidRDefault="00D541CB" w:rsidP="00000239">
            <w:pPr>
              <w:rPr>
                <w:highlight w:val="yellow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14:paraId="69825AC3" w14:textId="33570365" w:rsidR="00D541CB" w:rsidRPr="00D541CB" w:rsidRDefault="00D541CB" w:rsidP="00000239">
            <w:pPr>
              <w:rPr>
                <w:highlight w:val="yellow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14:paraId="48E0DDC8" w14:textId="70ACE195" w:rsidR="00D541CB" w:rsidRPr="00B05CEF" w:rsidRDefault="00D541CB" w:rsidP="00000239">
            <w:pPr>
              <w:rPr>
                <w:b/>
                <w:highlight w:val="yellow"/>
                <w:lang w:eastAsia="ru-RU"/>
              </w:rPr>
            </w:pPr>
          </w:p>
        </w:tc>
      </w:tr>
    </w:tbl>
    <w:p w14:paraId="7D016DAC" w14:textId="77777777" w:rsidR="00000239" w:rsidRDefault="00000239" w:rsidP="00000239">
      <w:pPr>
        <w:rPr>
          <w:b/>
        </w:rPr>
      </w:pPr>
    </w:p>
    <w:p w14:paraId="2A38D47B" w14:textId="6B681F91" w:rsidR="00D541CB" w:rsidRDefault="00421FE7" w:rsidP="009701C9">
      <w:pPr>
        <w:numPr>
          <w:ilvl w:val="0"/>
          <w:numId w:val="3"/>
        </w:numPr>
        <w:ind w:hanging="338"/>
      </w:pPr>
      <w:r w:rsidRPr="00421FE7">
        <w:rPr>
          <w:b/>
        </w:rPr>
        <w:t>Источники финансирования проекта, включая стадию серийного промышленного производства</w:t>
      </w:r>
      <w:r w:rsidR="00B05CEF">
        <w:rPr>
          <w:b/>
        </w:rPr>
        <w:t xml:space="preserve"> (тыс. руб.)</w:t>
      </w:r>
    </w:p>
    <w:tbl>
      <w:tblPr>
        <w:tblStyle w:val="a3"/>
        <w:tblW w:w="0" w:type="auto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975"/>
        <w:gridCol w:w="1089"/>
        <w:gridCol w:w="1090"/>
        <w:gridCol w:w="1090"/>
        <w:gridCol w:w="1116"/>
        <w:gridCol w:w="2280"/>
        <w:gridCol w:w="1730"/>
      </w:tblGrid>
      <w:tr w:rsidR="00D541CB" w14:paraId="4770AE21" w14:textId="77777777" w:rsidTr="009701C9">
        <w:tc>
          <w:tcPr>
            <w:tcW w:w="1997" w:type="dxa"/>
            <w:vMerge w:val="restart"/>
            <w:vAlign w:val="center"/>
          </w:tcPr>
          <w:p w14:paraId="6C19DDC5" w14:textId="7C487F56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Форма финансирования</w:t>
            </w:r>
          </w:p>
        </w:tc>
        <w:tc>
          <w:tcPr>
            <w:tcW w:w="4546" w:type="dxa"/>
            <w:gridSpan w:val="4"/>
            <w:vAlign w:val="center"/>
          </w:tcPr>
          <w:p w14:paraId="51F9DB20" w14:textId="48BE9EEE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Расходы по Проекту, произведенные до заключения договора займа</w:t>
            </w:r>
          </w:p>
        </w:tc>
        <w:tc>
          <w:tcPr>
            <w:tcW w:w="2323" w:type="dxa"/>
            <w:vAlign w:val="center"/>
          </w:tcPr>
          <w:p w14:paraId="4BAA3F52" w14:textId="13795FD0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 xml:space="preserve">Обязательства по </w:t>
            </w:r>
            <w:proofErr w:type="spellStart"/>
            <w:r w:rsidRPr="00B05CEF">
              <w:rPr>
                <w:b/>
                <w:color w:val="000000" w:themeColor="text1"/>
                <w:sz w:val="18"/>
                <w:szCs w:val="18"/>
              </w:rPr>
              <w:t>софинансированию</w:t>
            </w:r>
            <w:proofErr w:type="spellEnd"/>
            <w:r w:rsidRPr="00B05CEF">
              <w:rPr>
                <w:b/>
                <w:color w:val="000000" w:themeColor="text1"/>
                <w:sz w:val="18"/>
                <w:szCs w:val="18"/>
              </w:rPr>
              <w:t xml:space="preserve"> Проекта, после заключения Договора</w:t>
            </w:r>
          </w:p>
        </w:tc>
        <w:tc>
          <w:tcPr>
            <w:tcW w:w="1730" w:type="dxa"/>
            <w:vAlign w:val="center"/>
          </w:tcPr>
          <w:p w14:paraId="5D4BFE89" w14:textId="2F103B96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 xml:space="preserve">Всего </w:t>
            </w:r>
            <w:proofErr w:type="spellStart"/>
            <w:r w:rsidRPr="00B05CEF">
              <w:rPr>
                <w:b/>
                <w:color w:val="000000" w:themeColor="text1"/>
                <w:sz w:val="18"/>
                <w:szCs w:val="18"/>
              </w:rPr>
              <w:t>софинансирования</w:t>
            </w:r>
            <w:proofErr w:type="spellEnd"/>
            <w:r w:rsidRPr="00B05CEF">
              <w:rPr>
                <w:b/>
                <w:color w:val="000000" w:themeColor="text1"/>
                <w:sz w:val="18"/>
                <w:szCs w:val="18"/>
              </w:rPr>
              <w:t xml:space="preserve"> по проекту</w:t>
            </w:r>
          </w:p>
        </w:tc>
      </w:tr>
      <w:tr w:rsidR="00D541CB" w14:paraId="480B4935" w14:textId="77777777" w:rsidTr="009701C9">
        <w:tc>
          <w:tcPr>
            <w:tcW w:w="1997" w:type="dxa"/>
            <w:vMerge/>
            <w:vAlign w:val="center"/>
          </w:tcPr>
          <w:p w14:paraId="48D4F218" w14:textId="77777777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2C584ED9" w14:textId="3FC370E9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20</w:t>
            </w:r>
            <w:r w:rsidR="00224EF4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3" w:type="dxa"/>
            <w:vAlign w:val="center"/>
          </w:tcPr>
          <w:p w14:paraId="52D5A349" w14:textId="1D5EBBB7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202</w:t>
            </w:r>
            <w:r w:rsidR="00224EF4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3" w:type="dxa"/>
            <w:vAlign w:val="center"/>
          </w:tcPr>
          <w:p w14:paraId="68E61A28" w14:textId="59C5F8B6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202</w:t>
            </w:r>
            <w:r w:rsidR="00224EF4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48" w:type="dxa"/>
            <w:vAlign w:val="center"/>
          </w:tcPr>
          <w:p w14:paraId="5E866D49" w14:textId="52F5F38C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2323" w:type="dxa"/>
            <w:vAlign w:val="center"/>
          </w:tcPr>
          <w:p w14:paraId="463AD583" w14:textId="6257703B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05CEF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730" w:type="dxa"/>
            <w:vAlign w:val="center"/>
          </w:tcPr>
          <w:p w14:paraId="5A1DE5F2" w14:textId="77777777" w:rsidR="00D541CB" w:rsidRPr="00B05CEF" w:rsidRDefault="00D541CB" w:rsidP="00B05CEF">
            <w:pPr>
              <w:pStyle w:val="a4"/>
              <w:spacing w:after="255"/>
              <w:ind w:left="0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541CB" w14:paraId="1BFD05E4" w14:textId="77777777" w:rsidTr="009701C9">
        <w:tc>
          <w:tcPr>
            <w:tcW w:w="1997" w:type="dxa"/>
            <w:vAlign w:val="center"/>
          </w:tcPr>
          <w:p w14:paraId="74045D5A" w14:textId="2CABBFA8" w:rsidR="00D541CB" w:rsidRPr="00B05CEF" w:rsidRDefault="00B05CEF" w:rsidP="00D541CB">
            <w:pPr>
              <w:rPr>
                <w:sz w:val="18"/>
                <w:szCs w:val="18"/>
                <w:lang w:eastAsia="ru-RU"/>
              </w:rPr>
            </w:pPr>
            <w:r w:rsidRPr="00B05CEF">
              <w:rPr>
                <w:sz w:val="18"/>
                <w:szCs w:val="18"/>
                <w:lang w:eastAsia="ru-RU"/>
              </w:rPr>
              <w:t>Средства аффилированных лиц, бенефициаров и/или собственные средства заемщика</w:t>
            </w:r>
          </w:p>
        </w:tc>
        <w:tc>
          <w:tcPr>
            <w:tcW w:w="1132" w:type="dxa"/>
            <w:vAlign w:val="center"/>
          </w:tcPr>
          <w:p w14:paraId="667E437F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14F05E71" w14:textId="1ECBA778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6463DFD4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14:paraId="668EAC7E" w14:textId="11F27DAA" w:rsidR="00D541CB" w:rsidRPr="00B05CEF" w:rsidRDefault="00D541CB" w:rsidP="00B05C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vAlign w:val="center"/>
          </w:tcPr>
          <w:p w14:paraId="5DC40D4C" w14:textId="2A4E1E70" w:rsidR="00D541CB" w:rsidRPr="00B05CEF" w:rsidRDefault="00D541CB" w:rsidP="00B05CEF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14:paraId="453EF9AC" w14:textId="6541D9D1" w:rsidR="00D541CB" w:rsidRPr="00B05CEF" w:rsidRDefault="00D541CB" w:rsidP="00B05CEF">
            <w:pPr>
              <w:jc w:val="center"/>
              <w:rPr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541CB" w14:paraId="1A47AD3C" w14:textId="77777777" w:rsidTr="009701C9">
        <w:tc>
          <w:tcPr>
            <w:tcW w:w="1997" w:type="dxa"/>
            <w:vAlign w:val="center"/>
          </w:tcPr>
          <w:p w14:paraId="54D7BD77" w14:textId="0E039BAB" w:rsidR="00D541CB" w:rsidRPr="00B05CEF" w:rsidRDefault="00B05CEF" w:rsidP="00D541CB">
            <w:pPr>
              <w:rPr>
                <w:sz w:val="18"/>
                <w:szCs w:val="18"/>
                <w:lang w:eastAsia="ru-RU"/>
              </w:rPr>
            </w:pPr>
            <w:r w:rsidRPr="00B05CEF">
              <w:rPr>
                <w:sz w:val="18"/>
                <w:szCs w:val="18"/>
                <w:lang w:eastAsia="ru-RU"/>
              </w:rPr>
              <w:t>Средства иных частных инвесторов и/или кредиты банков</w:t>
            </w:r>
          </w:p>
        </w:tc>
        <w:tc>
          <w:tcPr>
            <w:tcW w:w="1132" w:type="dxa"/>
            <w:vAlign w:val="center"/>
          </w:tcPr>
          <w:p w14:paraId="738C5C90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6AC7F473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13F9CE99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14:paraId="71778FEE" w14:textId="77777777" w:rsidR="00D541CB" w:rsidRPr="00B05CEF" w:rsidRDefault="00D541CB" w:rsidP="00B05C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vAlign w:val="center"/>
          </w:tcPr>
          <w:p w14:paraId="42096E80" w14:textId="279EF0D6" w:rsidR="00D541CB" w:rsidRPr="00B05CEF" w:rsidRDefault="00D541CB" w:rsidP="00B05CEF">
            <w:pPr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14:paraId="7EE109F3" w14:textId="05E46FBA" w:rsidR="00D541CB" w:rsidRPr="00B05CEF" w:rsidRDefault="00D541CB" w:rsidP="00B05CEF">
            <w:pPr>
              <w:jc w:val="center"/>
              <w:rPr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541CB" w14:paraId="6BDFA1FA" w14:textId="77777777" w:rsidTr="009701C9">
        <w:tc>
          <w:tcPr>
            <w:tcW w:w="1997" w:type="dxa"/>
            <w:vAlign w:val="center"/>
          </w:tcPr>
          <w:p w14:paraId="01F10C5D" w14:textId="3CEB907B" w:rsidR="00D541CB" w:rsidRPr="00B05CEF" w:rsidRDefault="00B05CEF" w:rsidP="00D541CB">
            <w:pP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05CEF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B05CEF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B05CEF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затрат по проекту</w:t>
            </w:r>
          </w:p>
        </w:tc>
        <w:tc>
          <w:tcPr>
            <w:tcW w:w="1132" w:type="dxa"/>
            <w:vAlign w:val="center"/>
          </w:tcPr>
          <w:p w14:paraId="1773F4ED" w14:textId="77777777" w:rsidR="00D541CB" w:rsidRPr="00B05CEF" w:rsidRDefault="00D541CB" w:rsidP="00B05C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5687E7DB" w14:textId="099617A2" w:rsidR="00D541CB" w:rsidRPr="00B05CEF" w:rsidRDefault="00D541CB" w:rsidP="00B05C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36D6A4E1" w14:textId="77777777" w:rsidR="00D541CB" w:rsidRPr="00B05CEF" w:rsidRDefault="00D541CB" w:rsidP="00B05C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14:paraId="638017B7" w14:textId="46D23708" w:rsidR="00D541CB" w:rsidRPr="00B05CEF" w:rsidRDefault="00D541CB" w:rsidP="00B05C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vAlign w:val="center"/>
          </w:tcPr>
          <w:p w14:paraId="441AA85D" w14:textId="27FD988E" w:rsidR="00D541CB" w:rsidRPr="00B05CEF" w:rsidRDefault="00D541CB" w:rsidP="00B05C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14:paraId="4DB9CC4E" w14:textId="178A1969" w:rsidR="00D541CB" w:rsidRPr="00B05CEF" w:rsidRDefault="00D541CB" w:rsidP="00B05CE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541CB" w14:paraId="1BF808DF" w14:textId="77777777" w:rsidTr="009701C9">
        <w:tc>
          <w:tcPr>
            <w:tcW w:w="1997" w:type="dxa"/>
            <w:vAlign w:val="center"/>
          </w:tcPr>
          <w:p w14:paraId="729D4D7A" w14:textId="4521BA2E" w:rsidR="00D541CB" w:rsidRPr="00B05CEF" w:rsidRDefault="00B05CEF" w:rsidP="00D541CB">
            <w:pPr>
              <w:rPr>
                <w:sz w:val="18"/>
                <w:szCs w:val="18"/>
                <w:lang w:eastAsia="ru-RU"/>
              </w:rPr>
            </w:pPr>
            <w:r w:rsidRPr="00B05CEF">
              <w:rPr>
                <w:sz w:val="18"/>
                <w:szCs w:val="18"/>
                <w:lang w:eastAsia="ru-RU"/>
              </w:rPr>
              <w:t>Средства Фонда</w:t>
            </w:r>
          </w:p>
        </w:tc>
        <w:tc>
          <w:tcPr>
            <w:tcW w:w="1132" w:type="dxa"/>
            <w:vAlign w:val="center"/>
          </w:tcPr>
          <w:p w14:paraId="17B23C0E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2BB6ACF2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1A157ACF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14:paraId="45152832" w14:textId="77777777" w:rsidR="00D541CB" w:rsidRPr="00B05CEF" w:rsidRDefault="00D541CB" w:rsidP="00B05C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vAlign w:val="center"/>
          </w:tcPr>
          <w:p w14:paraId="57B3ED90" w14:textId="77777777" w:rsidR="00D541CB" w:rsidRPr="00B05CEF" w:rsidRDefault="00D541CB" w:rsidP="00B05CE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14:paraId="2CADA0A1" w14:textId="5E1560A4" w:rsidR="00D541CB" w:rsidRPr="00B05CEF" w:rsidRDefault="00D541CB" w:rsidP="00B05CE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A27C4" w14:paraId="5FF13F0F" w14:textId="77777777" w:rsidTr="009701C9">
        <w:tc>
          <w:tcPr>
            <w:tcW w:w="1997" w:type="dxa"/>
            <w:vAlign w:val="center"/>
          </w:tcPr>
          <w:p w14:paraId="7D6FC06A" w14:textId="28BCD036" w:rsidR="005A27C4" w:rsidRPr="00B05CEF" w:rsidRDefault="005A27C4" w:rsidP="005A27C4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05CEF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2" w:type="dxa"/>
            <w:vAlign w:val="center"/>
          </w:tcPr>
          <w:p w14:paraId="4335A8EE" w14:textId="77777777" w:rsidR="005A27C4" w:rsidRPr="00B05CEF" w:rsidRDefault="005A27C4" w:rsidP="005A27C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7C9E8734" w14:textId="77777777" w:rsidR="005A27C4" w:rsidRPr="00B05CEF" w:rsidRDefault="005A27C4" w:rsidP="005A27C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Align w:val="center"/>
          </w:tcPr>
          <w:p w14:paraId="68B5C070" w14:textId="77777777" w:rsidR="005A27C4" w:rsidRPr="00B05CEF" w:rsidRDefault="005A27C4" w:rsidP="005A27C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14:paraId="1FA46DEB" w14:textId="77777777" w:rsidR="005A27C4" w:rsidRPr="00B05CEF" w:rsidRDefault="005A27C4" w:rsidP="005A27C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23" w:type="dxa"/>
            <w:vAlign w:val="center"/>
          </w:tcPr>
          <w:p w14:paraId="02199310" w14:textId="4DC80551" w:rsidR="005A27C4" w:rsidRPr="00B05CEF" w:rsidRDefault="005A27C4" w:rsidP="005A27C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30" w:type="dxa"/>
            <w:vAlign w:val="center"/>
          </w:tcPr>
          <w:p w14:paraId="2A2B7341" w14:textId="752955A8" w:rsidR="005A27C4" w:rsidRPr="00B05CEF" w:rsidRDefault="005A27C4" w:rsidP="005A27C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2936D9FE" w14:textId="77777777" w:rsidR="00C251E3" w:rsidRDefault="00C251E3" w:rsidP="00C251E3"/>
    <w:p w14:paraId="4C1E9261" w14:textId="23DEF9CA" w:rsidR="007E20E2" w:rsidRPr="00421FE7" w:rsidRDefault="007E20E2" w:rsidP="004C5AED">
      <w:pPr>
        <w:numPr>
          <w:ilvl w:val="0"/>
          <w:numId w:val="3"/>
        </w:numPr>
        <w:ind w:hanging="338"/>
      </w:pPr>
      <w:r>
        <w:rPr>
          <w:b/>
        </w:rPr>
        <w:t xml:space="preserve">Предполагаемое обеспечение по возврату займа </w:t>
      </w:r>
    </w:p>
    <w:tbl>
      <w:tblPr>
        <w:tblStyle w:val="a3"/>
        <w:tblW w:w="10428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71"/>
        <w:gridCol w:w="2341"/>
        <w:gridCol w:w="2126"/>
        <w:gridCol w:w="2490"/>
      </w:tblGrid>
      <w:tr w:rsidR="00625A77" w14:paraId="26E5E515" w14:textId="77777777" w:rsidTr="00625A77">
        <w:trPr>
          <w:trHeight w:val="143"/>
        </w:trPr>
        <w:tc>
          <w:tcPr>
            <w:tcW w:w="3471" w:type="dxa"/>
            <w:shd w:val="clear" w:color="auto" w:fill="F7F7F7"/>
            <w:vAlign w:val="center"/>
          </w:tcPr>
          <w:p w14:paraId="1E6441E3" w14:textId="77777777" w:rsidR="00625A77" w:rsidRPr="0060361F" w:rsidRDefault="00625A77" w:rsidP="000577C5">
            <w:pPr>
              <w:ind w:firstLine="31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>Вид обеспечения</w:t>
            </w:r>
          </w:p>
        </w:tc>
        <w:tc>
          <w:tcPr>
            <w:tcW w:w="2341" w:type="dxa"/>
            <w:shd w:val="clear" w:color="auto" w:fill="F7F7F7"/>
            <w:vAlign w:val="center"/>
          </w:tcPr>
          <w:p w14:paraId="074069ED" w14:textId="77777777" w:rsidR="00625A77" w:rsidRPr="0060361F" w:rsidRDefault="00625A77" w:rsidP="000577C5">
            <w:pPr>
              <w:ind w:firstLine="31"/>
              <w:jc w:val="center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>Юридическое или физическое лицо, предоставляющее обеспечение</w:t>
            </w:r>
          </w:p>
        </w:tc>
        <w:tc>
          <w:tcPr>
            <w:tcW w:w="2126" w:type="dxa"/>
            <w:shd w:val="clear" w:color="auto" w:fill="F7F7F7"/>
            <w:vAlign w:val="center"/>
          </w:tcPr>
          <w:p w14:paraId="4D2C4F03" w14:textId="77777777" w:rsidR="00625A77" w:rsidRPr="0060361F" w:rsidRDefault="00625A77" w:rsidP="000577C5">
            <w:pPr>
              <w:ind w:firstLine="31"/>
              <w:jc w:val="center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>Объем обеспечения, тыс. руб.</w:t>
            </w:r>
            <w:r w:rsidRPr="0060361F">
              <w:rPr>
                <w:b/>
                <w:sz w:val="18"/>
                <w:szCs w:val="18"/>
              </w:rPr>
              <w:br/>
              <w:t>(балансовая/рыночная стоимость без учета НДС)</w:t>
            </w:r>
          </w:p>
        </w:tc>
        <w:tc>
          <w:tcPr>
            <w:tcW w:w="2490" w:type="dxa"/>
            <w:shd w:val="clear" w:color="auto" w:fill="F7F7F7"/>
            <w:vAlign w:val="center"/>
          </w:tcPr>
          <w:p w14:paraId="37DFFC7C" w14:textId="77777777" w:rsidR="00625A77" w:rsidRPr="0060361F" w:rsidRDefault="00625A77" w:rsidP="000577C5">
            <w:pPr>
              <w:ind w:firstLine="31"/>
              <w:jc w:val="center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>Наименование имущества</w:t>
            </w:r>
          </w:p>
        </w:tc>
      </w:tr>
      <w:tr w:rsidR="00625A77" w14:paraId="7712A6B7" w14:textId="77777777" w:rsidTr="000577C5">
        <w:trPr>
          <w:trHeight w:val="143"/>
        </w:trPr>
        <w:tc>
          <w:tcPr>
            <w:tcW w:w="10428" w:type="dxa"/>
            <w:gridSpan w:val="4"/>
            <w:shd w:val="clear" w:color="auto" w:fill="F7F7F7"/>
            <w:vAlign w:val="center"/>
          </w:tcPr>
          <w:p w14:paraId="5C922DC5" w14:textId="77777777" w:rsidR="00625A77" w:rsidRDefault="00625A77" w:rsidP="000577C5">
            <w:pPr>
              <w:ind w:firstLine="31"/>
              <w:rPr>
                <w:b/>
                <w:sz w:val="18"/>
                <w:szCs w:val="18"/>
              </w:rPr>
            </w:pPr>
          </w:p>
          <w:p w14:paraId="6EF2C1EB" w14:textId="77777777" w:rsidR="00625A77" w:rsidRDefault="00625A77" w:rsidP="000577C5">
            <w:pPr>
              <w:ind w:firstLine="31"/>
              <w:rPr>
                <w:b/>
                <w:sz w:val="18"/>
                <w:szCs w:val="18"/>
              </w:rPr>
            </w:pPr>
            <w:r w:rsidRPr="0060361F">
              <w:rPr>
                <w:b/>
                <w:sz w:val="18"/>
                <w:szCs w:val="18"/>
              </w:rPr>
              <w:t xml:space="preserve">Общая сумма займа (с учетом процентов) </w:t>
            </w:r>
          </w:p>
          <w:p w14:paraId="72064F07" w14:textId="77777777" w:rsidR="00625A77" w:rsidRPr="0060361F" w:rsidRDefault="00625A77" w:rsidP="000577C5">
            <w:pPr>
              <w:ind w:firstLine="31"/>
              <w:rPr>
                <w:b/>
                <w:sz w:val="18"/>
                <w:szCs w:val="18"/>
              </w:rPr>
            </w:pPr>
          </w:p>
        </w:tc>
      </w:tr>
      <w:tr w:rsidR="00625A77" w:rsidRPr="0060361F" w14:paraId="45DB99B9" w14:textId="77777777" w:rsidTr="00625A77">
        <w:trPr>
          <w:trHeight w:val="299"/>
        </w:trPr>
        <w:tc>
          <w:tcPr>
            <w:tcW w:w="3471" w:type="dxa"/>
          </w:tcPr>
          <w:p w14:paraId="2192BF55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1. Гарантии банков</w:t>
            </w:r>
          </w:p>
        </w:tc>
        <w:tc>
          <w:tcPr>
            <w:tcW w:w="2341" w:type="dxa"/>
          </w:tcPr>
          <w:p w14:paraId="15C2D54E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E7DD85E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6CE26F7A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47FFE9AC" w14:textId="77777777" w:rsidTr="00625A77">
        <w:trPr>
          <w:trHeight w:val="984"/>
        </w:trPr>
        <w:tc>
          <w:tcPr>
            <w:tcW w:w="3471" w:type="dxa"/>
          </w:tcPr>
          <w:p w14:paraId="14A53889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4D5499">
              <w:rPr>
                <w:sz w:val="18"/>
                <w:szCs w:val="18"/>
              </w:rPr>
              <w:t>Поручительства и независимые гарантии 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2341" w:type="dxa"/>
          </w:tcPr>
          <w:p w14:paraId="21768995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B88DA3E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2C295072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10F1BB34" w14:textId="77777777" w:rsidTr="00625A77">
        <w:trPr>
          <w:trHeight w:val="970"/>
        </w:trPr>
        <w:tc>
          <w:tcPr>
            <w:tcW w:w="3471" w:type="dxa"/>
          </w:tcPr>
          <w:p w14:paraId="3FB45788" w14:textId="77777777" w:rsidR="00625A77" w:rsidRDefault="00625A77" w:rsidP="0062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C2BB1">
              <w:rPr>
                <w:sz w:val="18"/>
                <w:szCs w:val="18"/>
              </w:rPr>
              <w:t xml:space="preserve">Гарантии и поручительства АО "Федеральная корпорация по развитию малого и среднего предпринимательства" </w:t>
            </w:r>
          </w:p>
        </w:tc>
        <w:tc>
          <w:tcPr>
            <w:tcW w:w="2341" w:type="dxa"/>
          </w:tcPr>
          <w:p w14:paraId="048ED367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650C578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13B48F7F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1827D0B6" w14:textId="77777777" w:rsidTr="00625A77">
        <w:trPr>
          <w:trHeight w:val="980"/>
        </w:trPr>
        <w:tc>
          <w:tcPr>
            <w:tcW w:w="3471" w:type="dxa"/>
          </w:tcPr>
          <w:p w14:paraId="24A778FB" w14:textId="77777777" w:rsidR="00625A77" w:rsidRDefault="00625A77" w:rsidP="0062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C2BB1">
              <w:rPr>
                <w:sz w:val="18"/>
                <w:szCs w:val="18"/>
              </w:rPr>
              <w:t>Страхование Акционерным обществом "Российское агентство по страхованию экспортных кредитов и инвестиций" (АО "ЭКСАР")</w:t>
            </w:r>
          </w:p>
        </w:tc>
        <w:tc>
          <w:tcPr>
            <w:tcW w:w="2341" w:type="dxa"/>
          </w:tcPr>
          <w:p w14:paraId="47D90CC6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CCBEEBB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66925DDD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22D39C2C" w14:textId="77777777" w:rsidTr="00625A77">
        <w:trPr>
          <w:trHeight w:val="573"/>
        </w:trPr>
        <w:tc>
          <w:tcPr>
            <w:tcW w:w="3471" w:type="dxa"/>
          </w:tcPr>
          <w:p w14:paraId="4A7E9F66" w14:textId="77777777" w:rsidR="00625A77" w:rsidRDefault="00625A77" w:rsidP="0062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C2BB1">
              <w:rPr>
                <w:sz w:val="18"/>
                <w:szCs w:val="18"/>
              </w:rPr>
              <w:t>Поручительство и гарантии юридических лиц</w:t>
            </w:r>
          </w:p>
        </w:tc>
        <w:tc>
          <w:tcPr>
            <w:tcW w:w="2341" w:type="dxa"/>
          </w:tcPr>
          <w:p w14:paraId="76B5D841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9362B67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6E2BD692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733CE0F9" w14:textId="77777777" w:rsidTr="00625A77">
        <w:trPr>
          <w:trHeight w:val="411"/>
        </w:trPr>
        <w:tc>
          <w:tcPr>
            <w:tcW w:w="3471" w:type="dxa"/>
          </w:tcPr>
          <w:p w14:paraId="2B1B04A6" w14:textId="77777777" w:rsidR="00625A77" w:rsidRDefault="00625A77" w:rsidP="0062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1C2BB1">
              <w:rPr>
                <w:sz w:val="18"/>
                <w:szCs w:val="18"/>
              </w:rPr>
              <w:t>Поручительства лизинговых компаний</w:t>
            </w:r>
          </w:p>
        </w:tc>
        <w:tc>
          <w:tcPr>
            <w:tcW w:w="2341" w:type="dxa"/>
          </w:tcPr>
          <w:p w14:paraId="468E24C7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5625C347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01C16499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5E6F7099" w14:textId="77777777" w:rsidTr="00625A77">
        <w:trPr>
          <w:trHeight w:val="708"/>
        </w:trPr>
        <w:tc>
          <w:tcPr>
            <w:tcW w:w="3471" w:type="dxa"/>
          </w:tcPr>
          <w:p w14:paraId="018FB4C9" w14:textId="77777777" w:rsidR="00625A77" w:rsidRDefault="00625A77" w:rsidP="00625A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1C2BB1">
              <w:rPr>
                <w:sz w:val="18"/>
                <w:szCs w:val="18"/>
              </w:rPr>
              <w:t xml:space="preserve"> Гарантии и поручительства региональных фондов содействия кредитованию МСП</w:t>
            </w:r>
          </w:p>
        </w:tc>
        <w:tc>
          <w:tcPr>
            <w:tcW w:w="2341" w:type="dxa"/>
          </w:tcPr>
          <w:p w14:paraId="01174509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4C01EB8" w14:textId="77777777" w:rsidR="00625A77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096763E1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09F4DDDA" w14:textId="77777777" w:rsidTr="00625A77">
        <w:trPr>
          <w:trHeight w:val="433"/>
        </w:trPr>
        <w:tc>
          <w:tcPr>
            <w:tcW w:w="3471" w:type="dxa"/>
          </w:tcPr>
          <w:p w14:paraId="743F90D2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8. Поручительства субъектов РФ</w:t>
            </w:r>
          </w:p>
        </w:tc>
        <w:tc>
          <w:tcPr>
            <w:tcW w:w="2341" w:type="dxa"/>
          </w:tcPr>
          <w:p w14:paraId="45A3B011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3A645AE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0CCC0552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25C73680" w14:textId="77777777" w:rsidTr="00625A77">
        <w:trPr>
          <w:trHeight w:val="3822"/>
        </w:trPr>
        <w:tc>
          <w:tcPr>
            <w:tcW w:w="3471" w:type="dxa"/>
          </w:tcPr>
          <w:p w14:paraId="11EFBD7A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lastRenderedPageBreak/>
              <w:t>9.1 Драгоценные металлы, в стандартных и/или мерных слитках, соответствующие государственным и отраслевым стандартам Российской Федерации и международным стандартам качества , а также драгоценные металлы, отражаемые на обезличенных металлических счетах, с обязательным хранением закладываемого имущества в кредитных организациях, в которых могут быть открыты счета и размещены временно свободные денежные средства Фонда (Перечень кредитных организаций для открытия счетов и размещения временно свободных денежных средств определяется приказом Директора Фонда)</w:t>
            </w:r>
          </w:p>
        </w:tc>
        <w:tc>
          <w:tcPr>
            <w:tcW w:w="2341" w:type="dxa"/>
          </w:tcPr>
          <w:p w14:paraId="3544BD86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9278D1B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6D5D0CF6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566206FC" w14:textId="77777777" w:rsidTr="00625A77">
        <w:trPr>
          <w:trHeight w:val="2111"/>
        </w:trPr>
        <w:tc>
          <w:tcPr>
            <w:tcW w:w="3471" w:type="dxa"/>
          </w:tcPr>
          <w:p w14:paraId="66828D29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9.2 Движимые и недвижимые имущественные активы</w:t>
            </w:r>
          </w:p>
          <w:p w14:paraId="396E54BB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9.2.1 Жилая недвижимость (квартиры, апартаменты, многоквартирные жилые дома/комплексы, коттеджи, таунхаусы и др.), за исключением недвижимости граждан, на которую в соответствии с законодательством не может быть обращено взыскание </w:t>
            </w:r>
          </w:p>
        </w:tc>
        <w:tc>
          <w:tcPr>
            <w:tcW w:w="2341" w:type="dxa"/>
          </w:tcPr>
          <w:p w14:paraId="58B566EB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23A2F2C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4D3070BE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6D614774" w14:textId="77777777" w:rsidTr="00625A77">
        <w:trPr>
          <w:trHeight w:val="3671"/>
        </w:trPr>
        <w:tc>
          <w:tcPr>
            <w:tcW w:w="3471" w:type="dxa"/>
          </w:tcPr>
          <w:p w14:paraId="09B2C2D9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9.2.2 Коммерческая недвижимость (офисы и офисные центры, магазины, торговые и торгово-развлекательные центры, торгово-выставочные комплексы, бизнес-парки, оптовые базы, объекты туристической инфраструктуры (гостиницы, пансионаты и т.п.), отели и рестораны, аквапарки, складские комплексы и логистические центры, машиноместа, гаражные комплексы, нежилые помещения коммерческого назначения в жилых домах, многофункциональные комплексы, содержащие площади различного назначения (жилые, коммерческие), фитнес-центры и др.)</w:t>
            </w:r>
          </w:p>
        </w:tc>
        <w:tc>
          <w:tcPr>
            <w:tcW w:w="2341" w:type="dxa"/>
          </w:tcPr>
          <w:p w14:paraId="29E9B562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5E02D13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042DD56C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6DCE5DE4" w14:textId="77777777" w:rsidTr="00625A77">
        <w:trPr>
          <w:trHeight w:val="1697"/>
        </w:trPr>
        <w:tc>
          <w:tcPr>
            <w:tcW w:w="3471" w:type="dxa"/>
          </w:tcPr>
          <w:p w14:paraId="47FF2853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9.2.3 Промышленная недвижимость (здания, сооружения, склады, иные объекты недвижимого имущества, предназначенные для выпуска промышленной продукции и/или технологически задействованные в производственной деятельности) </w:t>
            </w:r>
          </w:p>
        </w:tc>
        <w:tc>
          <w:tcPr>
            <w:tcW w:w="2341" w:type="dxa"/>
          </w:tcPr>
          <w:p w14:paraId="22BAC34F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1E3684A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3C24E0BC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4B513771" w14:textId="77777777" w:rsidTr="00625A77">
        <w:trPr>
          <w:trHeight w:val="1696"/>
        </w:trPr>
        <w:tc>
          <w:tcPr>
            <w:tcW w:w="3471" w:type="dxa"/>
          </w:tcPr>
          <w:p w14:paraId="20F4EC9D" w14:textId="77777777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9.2.4 Земельные участки из состава земель промышленности, энергетики, транспорта, связи, радиовещания, информатики и иные земельные участки данных категорий земель, земельные участки из состава земель населенных пунктов свободные и застроенные </w:t>
            </w:r>
          </w:p>
        </w:tc>
        <w:tc>
          <w:tcPr>
            <w:tcW w:w="2341" w:type="dxa"/>
          </w:tcPr>
          <w:p w14:paraId="6F261561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30F1BFB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15B13BD6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5D0C321E" w14:textId="77777777" w:rsidTr="00625A77">
        <w:trPr>
          <w:trHeight w:val="1202"/>
        </w:trPr>
        <w:tc>
          <w:tcPr>
            <w:tcW w:w="3471" w:type="dxa"/>
          </w:tcPr>
          <w:p w14:paraId="7FBFAE23" w14:textId="0E69D3DC" w:rsidR="00625A77" w:rsidRPr="0060361F" w:rsidRDefault="00625A77" w:rsidP="00625A77">
            <w:pPr>
              <w:rPr>
                <w:sz w:val="18"/>
                <w:szCs w:val="18"/>
              </w:rPr>
            </w:pPr>
            <w:r w:rsidRPr="0060361F">
              <w:rPr>
                <w:sz w:val="18"/>
                <w:szCs w:val="18"/>
              </w:rPr>
              <w:t>9.2.5 Оборудование и транспортные средства (технологическое оборудование, автотранспорт, спецтехника и самоходные механизмы, прочие машины и оборудование):</w:t>
            </w:r>
          </w:p>
        </w:tc>
        <w:tc>
          <w:tcPr>
            <w:tcW w:w="2341" w:type="dxa"/>
          </w:tcPr>
          <w:p w14:paraId="77887969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9A6A55C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192289C6" w14:textId="77777777" w:rsidR="00625A77" w:rsidRPr="0060361F" w:rsidRDefault="00625A77" w:rsidP="000577C5">
            <w:pPr>
              <w:ind w:firstLine="31"/>
              <w:rPr>
                <w:sz w:val="18"/>
                <w:szCs w:val="18"/>
              </w:rPr>
            </w:pPr>
          </w:p>
        </w:tc>
      </w:tr>
      <w:tr w:rsidR="00625A77" w:rsidRPr="0060361F" w14:paraId="541FDD2A" w14:textId="77777777" w:rsidTr="00625A77">
        <w:trPr>
          <w:trHeight w:val="325"/>
        </w:trPr>
        <w:tc>
          <w:tcPr>
            <w:tcW w:w="3471" w:type="dxa"/>
          </w:tcPr>
          <w:p w14:paraId="37EB83CA" w14:textId="77777777" w:rsidR="00625A77" w:rsidRPr="005A27C4" w:rsidRDefault="00625A77" w:rsidP="000577C5">
            <w:pPr>
              <w:ind w:firstLine="31"/>
              <w:jc w:val="center"/>
              <w:rPr>
                <w:b/>
                <w:bCs/>
                <w:sz w:val="18"/>
                <w:szCs w:val="18"/>
              </w:rPr>
            </w:pPr>
            <w:r w:rsidRPr="005A27C4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341" w:type="dxa"/>
          </w:tcPr>
          <w:p w14:paraId="612B9C85" w14:textId="77777777" w:rsidR="00625A77" w:rsidRPr="005A27C4" w:rsidRDefault="00625A77" w:rsidP="000577C5">
            <w:pPr>
              <w:ind w:firstLine="3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12086BC" w14:textId="77777777" w:rsidR="00625A77" w:rsidRPr="005A27C4" w:rsidRDefault="00625A77" w:rsidP="000577C5">
            <w:pPr>
              <w:ind w:firstLine="3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</w:tcPr>
          <w:p w14:paraId="37DDD422" w14:textId="77777777" w:rsidR="00625A77" w:rsidRPr="005A27C4" w:rsidRDefault="00625A77" w:rsidP="000577C5">
            <w:pPr>
              <w:ind w:firstLine="31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5DBDA86" w14:textId="77777777" w:rsidR="001C2BB1" w:rsidRDefault="001C2BB1" w:rsidP="005A27C4">
      <w:pPr>
        <w:tabs>
          <w:tab w:val="left" w:pos="567"/>
        </w:tabs>
        <w:spacing w:after="0" w:line="240" w:lineRule="auto"/>
        <w:jc w:val="center"/>
        <w:rPr>
          <w:b/>
        </w:rPr>
      </w:pPr>
    </w:p>
    <w:p w14:paraId="18639369" w14:textId="77777777" w:rsidR="00625A77" w:rsidRDefault="00625A77" w:rsidP="004C5AED">
      <w:pPr>
        <w:tabs>
          <w:tab w:val="left" w:pos="567"/>
        </w:tabs>
        <w:spacing w:line="240" w:lineRule="auto"/>
        <w:rPr>
          <w:b/>
        </w:rPr>
      </w:pPr>
    </w:p>
    <w:p w14:paraId="186494BE" w14:textId="3AEC5AC9" w:rsidR="001C2BB1" w:rsidRDefault="001C2BB1" w:rsidP="004C5AED">
      <w:pPr>
        <w:tabs>
          <w:tab w:val="left" w:pos="567"/>
        </w:tabs>
        <w:spacing w:line="240" w:lineRule="auto"/>
        <w:rPr>
          <w:b/>
        </w:rPr>
      </w:pPr>
      <w:r w:rsidRPr="001C2BB1">
        <w:rPr>
          <w:b/>
        </w:rPr>
        <w:lastRenderedPageBreak/>
        <w:t>Виды "дополнительного обеспечения", принимаемого Фондом по финансируемым проектам</w:t>
      </w:r>
    </w:p>
    <w:tbl>
      <w:tblPr>
        <w:tblStyle w:val="a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05"/>
        <w:gridCol w:w="2753"/>
        <w:gridCol w:w="2607"/>
        <w:gridCol w:w="2571"/>
      </w:tblGrid>
      <w:tr w:rsidR="001C2BB1" w14:paraId="04CE96DA" w14:textId="77777777" w:rsidTr="004C5AED">
        <w:tc>
          <w:tcPr>
            <w:tcW w:w="2405" w:type="dxa"/>
          </w:tcPr>
          <w:p w14:paraId="55C3FAA1" w14:textId="75A53F4A" w:rsidR="001C2BB1" w:rsidRPr="001C2BB1" w:rsidRDefault="001C2BB1" w:rsidP="001C2BB1">
            <w:pPr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Вид обеспечения</w:t>
            </w:r>
          </w:p>
        </w:tc>
        <w:tc>
          <w:tcPr>
            <w:tcW w:w="2753" w:type="dxa"/>
          </w:tcPr>
          <w:p w14:paraId="5A72D744" w14:textId="25F35ED2" w:rsidR="001C2BB1" w:rsidRPr="001C2BB1" w:rsidRDefault="001C2BB1" w:rsidP="001C2BB1">
            <w:pPr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Юридическое или</w:t>
            </w:r>
            <w:r w:rsidR="004C5AED">
              <w:rPr>
                <w:b/>
                <w:sz w:val="18"/>
                <w:szCs w:val="18"/>
              </w:rPr>
              <w:t xml:space="preserve"> </w:t>
            </w:r>
            <w:r w:rsidRPr="001C2BB1">
              <w:rPr>
                <w:b/>
                <w:sz w:val="18"/>
                <w:szCs w:val="18"/>
              </w:rPr>
              <w:t>физическое лицо, предоставляющее обеспечение</w:t>
            </w:r>
          </w:p>
        </w:tc>
        <w:tc>
          <w:tcPr>
            <w:tcW w:w="2607" w:type="dxa"/>
          </w:tcPr>
          <w:p w14:paraId="02B9314F" w14:textId="576C06C2" w:rsidR="001C2BB1" w:rsidRPr="001C2BB1" w:rsidRDefault="001C2BB1" w:rsidP="001C2BB1">
            <w:pPr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Объем обеспечения, тыс. руб.</w:t>
            </w:r>
            <w:r w:rsidRPr="001C2BB1">
              <w:rPr>
                <w:b/>
                <w:sz w:val="18"/>
                <w:szCs w:val="18"/>
              </w:rPr>
              <w:br/>
              <w:t>(балансовая/рыночная стоимость без учета НДС)</w:t>
            </w:r>
          </w:p>
        </w:tc>
        <w:tc>
          <w:tcPr>
            <w:tcW w:w="2571" w:type="dxa"/>
          </w:tcPr>
          <w:p w14:paraId="15A562DE" w14:textId="27A41E93" w:rsidR="001C2BB1" w:rsidRPr="001C2BB1" w:rsidRDefault="001C2BB1" w:rsidP="001C2BB1">
            <w:pPr>
              <w:rPr>
                <w:b/>
                <w:sz w:val="18"/>
                <w:szCs w:val="18"/>
              </w:rPr>
            </w:pPr>
            <w:r w:rsidRPr="001C2BB1">
              <w:rPr>
                <w:b/>
                <w:sz w:val="18"/>
                <w:szCs w:val="18"/>
              </w:rPr>
              <w:t>Наименование имущества</w:t>
            </w:r>
          </w:p>
        </w:tc>
      </w:tr>
      <w:tr w:rsidR="001C2BB1" w14:paraId="39B57A05" w14:textId="77777777" w:rsidTr="004C5AED">
        <w:tc>
          <w:tcPr>
            <w:tcW w:w="2405" w:type="dxa"/>
          </w:tcPr>
          <w:p w14:paraId="047DD628" w14:textId="04896746" w:rsidR="001C2BB1" w:rsidRPr="001C2BB1" w:rsidRDefault="001C2BB1" w:rsidP="001C2BB1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</w:tcPr>
          <w:p w14:paraId="6A8D6F68" w14:textId="01ECBEBA" w:rsidR="001C2BB1" w:rsidRPr="001C2BB1" w:rsidRDefault="001C2BB1" w:rsidP="001C2BB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</w:tcPr>
          <w:p w14:paraId="4EF7CF6F" w14:textId="1CC663BB" w:rsidR="001C2BB1" w:rsidRPr="001C2BB1" w:rsidRDefault="001C2BB1" w:rsidP="001C2BB1">
            <w:pPr>
              <w:rPr>
                <w:sz w:val="18"/>
                <w:szCs w:val="18"/>
              </w:rPr>
            </w:pPr>
          </w:p>
        </w:tc>
        <w:tc>
          <w:tcPr>
            <w:tcW w:w="2571" w:type="dxa"/>
          </w:tcPr>
          <w:p w14:paraId="13DDA952" w14:textId="5449E803" w:rsidR="001C2BB1" w:rsidRPr="001C2BB1" w:rsidRDefault="001C2BB1" w:rsidP="001C2BB1">
            <w:pPr>
              <w:rPr>
                <w:sz w:val="18"/>
                <w:szCs w:val="18"/>
              </w:rPr>
            </w:pPr>
          </w:p>
        </w:tc>
      </w:tr>
      <w:tr w:rsidR="001C2BB1" w14:paraId="36BD2FAC" w14:textId="77777777" w:rsidTr="004C5AED">
        <w:trPr>
          <w:trHeight w:val="142"/>
        </w:trPr>
        <w:tc>
          <w:tcPr>
            <w:tcW w:w="2405" w:type="dxa"/>
          </w:tcPr>
          <w:p w14:paraId="0216D362" w14:textId="77777777" w:rsidR="001C2BB1" w:rsidRPr="001C2BB1" w:rsidRDefault="001C2BB1" w:rsidP="001C2BB1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</w:tcPr>
          <w:p w14:paraId="40B8079B" w14:textId="08C89570" w:rsidR="001C2BB1" w:rsidRPr="001C2BB1" w:rsidRDefault="001C2BB1" w:rsidP="001C2BB1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2607" w:type="dxa"/>
          </w:tcPr>
          <w:p w14:paraId="6F089734" w14:textId="725D851D" w:rsidR="001C2BB1" w:rsidRPr="001C2BB1" w:rsidRDefault="001C2BB1" w:rsidP="001C2BB1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2571" w:type="dxa"/>
          </w:tcPr>
          <w:p w14:paraId="379DAB30" w14:textId="160EE3E8" w:rsidR="001C2BB1" w:rsidRPr="001C2BB1" w:rsidRDefault="001C2BB1" w:rsidP="001C2BB1">
            <w:pPr>
              <w:tabs>
                <w:tab w:val="left" w:pos="567"/>
              </w:tabs>
              <w:rPr>
                <w:bCs/>
              </w:rPr>
            </w:pPr>
          </w:p>
        </w:tc>
      </w:tr>
      <w:tr w:rsidR="001C2BB1" w14:paraId="47475ABF" w14:textId="77777777" w:rsidTr="004C5AED">
        <w:tc>
          <w:tcPr>
            <w:tcW w:w="2405" w:type="dxa"/>
          </w:tcPr>
          <w:p w14:paraId="13F58EB0" w14:textId="7B9963A9" w:rsidR="001C2BB1" w:rsidRPr="001C2BB1" w:rsidRDefault="001C2BB1" w:rsidP="001C2BB1">
            <w:pPr>
              <w:rPr>
                <w:b/>
                <w:bCs/>
                <w:sz w:val="18"/>
                <w:szCs w:val="18"/>
              </w:rPr>
            </w:pPr>
            <w:r w:rsidRPr="001C2BB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753" w:type="dxa"/>
          </w:tcPr>
          <w:p w14:paraId="4E6FC117" w14:textId="77777777" w:rsidR="001C2BB1" w:rsidRPr="001C2BB1" w:rsidRDefault="001C2BB1" w:rsidP="0060361F">
            <w:pPr>
              <w:tabs>
                <w:tab w:val="left" w:pos="567"/>
              </w:tabs>
              <w:rPr>
                <w:b/>
                <w:bCs/>
              </w:rPr>
            </w:pPr>
          </w:p>
        </w:tc>
        <w:tc>
          <w:tcPr>
            <w:tcW w:w="2607" w:type="dxa"/>
          </w:tcPr>
          <w:p w14:paraId="304F7050" w14:textId="1219A376" w:rsidR="001C2BB1" w:rsidRPr="001C2BB1" w:rsidRDefault="001C2BB1" w:rsidP="0060361F">
            <w:pPr>
              <w:tabs>
                <w:tab w:val="left" w:pos="567"/>
              </w:tabs>
              <w:rPr>
                <w:b/>
                <w:bCs/>
              </w:rPr>
            </w:pPr>
          </w:p>
        </w:tc>
        <w:tc>
          <w:tcPr>
            <w:tcW w:w="2571" w:type="dxa"/>
          </w:tcPr>
          <w:p w14:paraId="7294888C" w14:textId="77777777" w:rsidR="001C2BB1" w:rsidRPr="001C2BB1" w:rsidRDefault="001C2BB1" w:rsidP="0060361F">
            <w:pPr>
              <w:tabs>
                <w:tab w:val="left" w:pos="567"/>
              </w:tabs>
              <w:rPr>
                <w:b/>
                <w:bCs/>
              </w:rPr>
            </w:pPr>
          </w:p>
        </w:tc>
      </w:tr>
    </w:tbl>
    <w:p w14:paraId="13110909" w14:textId="77777777" w:rsidR="001C2BB1" w:rsidRPr="004C5AED" w:rsidRDefault="001C2BB1" w:rsidP="0060361F">
      <w:pPr>
        <w:tabs>
          <w:tab w:val="left" w:pos="567"/>
        </w:tabs>
        <w:spacing w:after="0" w:line="240" w:lineRule="auto"/>
        <w:rPr>
          <w:b/>
          <w:sz w:val="24"/>
          <w:szCs w:val="24"/>
        </w:rPr>
      </w:pPr>
    </w:p>
    <w:p w14:paraId="4C2D1ED4" w14:textId="0E5B4F0D" w:rsidR="007B07D0" w:rsidRPr="004C5AED" w:rsidRDefault="007B07D0" w:rsidP="0060361F">
      <w:pPr>
        <w:tabs>
          <w:tab w:val="left" w:pos="567"/>
        </w:tabs>
        <w:spacing w:after="0" w:line="240" w:lineRule="auto"/>
      </w:pPr>
      <w:r w:rsidRPr="004C5AED">
        <w:rPr>
          <w:b/>
        </w:rPr>
        <w:t>Направляя настоящее резюме проекта Фонду, Заявитель подтверждает следующее:</w:t>
      </w:r>
    </w:p>
    <w:p w14:paraId="7A048E4B" w14:textId="77777777" w:rsidR="007B07D0" w:rsidRPr="004C5AED" w:rsidRDefault="007B07D0" w:rsidP="0060361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4C5AED">
        <w:t>Заявитель гарантирует достоверность предоставляемой информации и выражает готовность оперативно предоставлять</w:t>
      </w:r>
      <w:r w:rsidR="00242BE3" w:rsidRPr="004C5AED">
        <w:t xml:space="preserve"> </w:t>
      </w:r>
      <w:r w:rsidRPr="004C5AED">
        <w:t>дополнительную информацию по запросу Фонда.</w:t>
      </w:r>
    </w:p>
    <w:p w14:paraId="1BD3C6F0" w14:textId="77777777" w:rsidR="00242BE3" w:rsidRPr="004C5AED" w:rsidRDefault="007B07D0" w:rsidP="0060361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4C5AED">
        <w:t>Информация, содержащаяся в настоящем резюме проекта, не является конфиденциальной и может размещаться</w:t>
      </w:r>
      <w:r w:rsidR="00242BE3" w:rsidRPr="004C5AED">
        <w:t xml:space="preserve"> </w:t>
      </w:r>
      <w:r w:rsidRPr="004C5AED">
        <w:t>Фондом в информационных базах данных и передаваться в другие институты развития. Заявитель согласен, что Фонд вправе при проведении</w:t>
      </w:r>
      <w:r w:rsidR="00242BE3" w:rsidRPr="004C5AED">
        <w:rPr>
          <w:sz w:val="18"/>
        </w:rPr>
        <w:t xml:space="preserve"> </w:t>
      </w:r>
      <w:r w:rsidR="00242BE3" w:rsidRPr="004C5AED">
        <w:t>экспертизы привлекать внешних экспертов, представляя им полученные от Заявителя дополнительные материалы на условиях соблюдения конфиденциальности.</w:t>
      </w:r>
    </w:p>
    <w:p w14:paraId="2683AA0C" w14:textId="77777777" w:rsidR="00242BE3" w:rsidRPr="004C5AED" w:rsidRDefault="00242BE3" w:rsidP="0060361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4C5AED">
        <w:t>Заявитель ознакомился с условиями предоставления займа</w:t>
      </w:r>
      <w:r w:rsidR="00591B37" w:rsidRPr="004C5AED">
        <w:t xml:space="preserve">, а также с требованием данного стандарта «Оборотный капитал» по предоставлению банковской гарантии. </w:t>
      </w:r>
    </w:p>
    <w:p w14:paraId="241F656E" w14:textId="77777777" w:rsidR="00242BE3" w:rsidRPr="004C5AED" w:rsidRDefault="00242BE3" w:rsidP="0060361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Theme="majorHAnsi" w:hAnsiTheme="majorHAnsi" w:cstheme="majorHAnsi"/>
        </w:rPr>
      </w:pPr>
      <w:r w:rsidRPr="004C5AED">
        <w:t xml:space="preserve">Текущая переписка Заявителя с Фондом ведется </w:t>
      </w:r>
      <w:r w:rsidR="00591B37" w:rsidRPr="004C5AED">
        <w:t xml:space="preserve">как </w:t>
      </w:r>
      <w:r w:rsidRPr="004C5AED">
        <w:t xml:space="preserve">в электронном виде по адресу </w:t>
      </w:r>
      <w:hyperlink r:id="rId6" w:history="1">
        <w:r w:rsidR="00591B37" w:rsidRPr="004C5AED">
          <w:rPr>
            <w:rStyle w:val="a5"/>
            <w:rFonts w:asciiTheme="majorHAnsi" w:hAnsiTheme="majorHAnsi" w:cstheme="majorHAnsi"/>
          </w:rPr>
          <w:t>main@frplo.ru</w:t>
        </w:r>
      </w:hyperlink>
      <w:r w:rsidR="00591B37" w:rsidRPr="004C5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r w:rsidR="00591B37" w:rsidRPr="004C5AED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591B37" w:rsidRPr="004C5AED">
        <w:rPr>
          <w:rFonts w:cstheme="minorHAnsi"/>
          <w:color w:val="000000"/>
          <w:shd w:val="clear" w:color="auto" w:fill="FFFFFF"/>
        </w:rPr>
        <w:t>так и на бумажных носителях.</w:t>
      </w:r>
      <w:r w:rsidR="00591B37" w:rsidRPr="004C5AED">
        <w:rPr>
          <w:rFonts w:asciiTheme="majorHAnsi" w:hAnsiTheme="majorHAnsi" w:cstheme="majorHAnsi"/>
          <w:color w:val="000000"/>
          <w:shd w:val="clear" w:color="auto" w:fill="FFFFFF"/>
        </w:rPr>
        <w:t xml:space="preserve">  </w:t>
      </w:r>
    </w:p>
    <w:p w14:paraId="6382E2FB" w14:textId="77777777" w:rsidR="0060361F" w:rsidRPr="004C5AED" w:rsidRDefault="00242BE3" w:rsidP="00FA7885">
      <w:pPr>
        <w:numPr>
          <w:ilvl w:val="0"/>
          <w:numId w:val="4"/>
        </w:numPr>
        <w:tabs>
          <w:tab w:val="left" w:pos="284"/>
        </w:tabs>
        <w:spacing w:after="410" w:line="265" w:lineRule="auto"/>
        <w:ind w:left="-5" w:hanging="10"/>
        <w:jc w:val="both"/>
      </w:pPr>
      <w:r w:rsidRPr="004C5AED">
        <w:t>Заявитель подтверждает, что он ознакомлен с типовыми формами договоров целевого займа, поручительства, договоров ипотеки недвижимого имущества и залога оборудования, размещенных на сайте Фонда. Смысл, содержание указанных договоров понятны, основные условия указанных договоров известны. Заявитель извещен и принимает следующие условия: заем предоставляется Фондом всем заемщикам на одинаковых условиях и ему не могут быть предоставлены преференции по сравнению с другими заемщиками, установленные в типовых формах договоров.</w:t>
      </w:r>
    </w:p>
    <w:p w14:paraId="2F4AB5F7" w14:textId="764E975C" w:rsidR="00242BE3" w:rsidRPr="004C5AED" w:rsidRDefault="00242BE3" w:rsidP="00C05FD5">
      <w:pPr>
        <w:tabs>
          <w:tab w:val="left" w:pos="284"/>
        </w:tabs>
        <w:spacing w:after="410" w:line="265" w:lineRule="auto"/>
        <w:jc w:val="both"/>
      </w:pPr>
      <w:r w:rsidRPr="004C5AED">
        <w:t>От Заявителя</w:t>
      </w:r>
      <w:r w:rsidR="005A27C4" w:rsidRPr="004C5AED">
        <w:t>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104"/>
        <w:gridCol w:w="1634"/>
      </w:tblGrid>
      <w:tr w:rsidR="005A27C4" w:rsidRPr="004C5AED" w14:paraId="72B0F5BB" w14:textId="77777777" w:rsidTr="005A27C4">
        <w:trPr>
          <w:jc w:val="center"/>
        </w:trPr>
        <w:tc>
          <w:tcPr>
            <w:tcW w:w="2660" w:type="dxa"/>
            <w:vAlign w:val="center"/>
          </w:tcPr>
          <w:p w14:paraId="726F63F7" w14:textId="19A32DDB" w:rsidR="005A27C4" w:rsidRPr="004C5AED" w:rsidRDefault="00547999" w:rsidP="005A27C4">
            <w:pPr>
              <w:tabs>
                <w:tab w:val="left" w:pos="284"/>
              </w:tabs>
              <w:spacing w:line="265" w:lineRule="auto"/>
              <w:jc w:val="both"/>
            </w:pPr>
            <w:r w:rsidRPr="004C5AED">
              <w:rPr>
                <w:highlight w:val="yellow"/>
              </w:rPr>
              <w:t>должность</w:t>
            </w:r>
          </w:p>
        </w:tc>
        <w:tc>
          <w:tcPr>
            <w:tcW w:w="6237" w:type="dxa"/>
            <w:vAlign w:val="center"/>
          </w:tcPr>
          <w:p w14:paraId="5181BB37" w14:textId="525A8935" w:rsidR="005A27C4" w:rsidRPr="004C5AED" w:rsidRDefault="005A27C4" w:rsidP="005A27C4">
            <w:pPr>
              <w:tabs>
                <w:tab w:val="left" w:pos="284"/>
              </w:tabs>
              <w:spacing w:line="265" w:lineRule="auto"/>
              <w:jc w:val="center"/>
            </w:pPr>
            <w:r w:rsidRPr="004C5AED">
              <w:t>______________________</w:t>
            </w:r>
          </w:p>
          <w:p w14:paraId="365AECFF" w14:textId="06B7BAB1" w:rsidR="005A27C4" w:rsidRPr="004C5AED" w:rsidRDefault="005A27C4" w:rsidP="005A27C4">
            <w:pPr>
              <w:tabs>
                <w:tab w:val="left" w:pos="284"/>
              </w:tabs>
              <w:spacing w:line="265" w:lineRule="auto"/>
              <w:jc w:val="center"/>
            </w:pPr>
            <w:r w:rsidRPr="004C5AED">
              <w:t>М.П.</w:t>
            </w:r>
          </w:p>
        </w:tc>
        <w:tc>
          <w:tcPr>
            <w:tcW w:w="1665" w:type="dxa"/>
          </w:tcPr>
          <w:p w14:paraId="5942CCA0" w14:textId="275E4053" w:rsidR="005A27C4" w:rsidRPr="004C5AED" w:rsidRDefault="00547999" w:rsidP="005A27C4">
            <w:pPr>
              <w:tabs>
                <w:tab w:val="left" w:pos="284"/>
              </w:tabs>
              <w:spacing w:line="265" w:lineRule="auto"/>
              <w:jc w:val="both"/>
              <w:rPr>
                <w:highlight w:val="yellow"/>
              </w:rPr>
            </w:pPr>
            <w:r w:rsidRPr="004C5AED">
              <w:rPr>
                <w:highlight w:val="yellow"/>
              </w:rPr>
              <w:t>Ф.И.О.</w:t>
            </w:r>
          </w:p>
        </w:tc>
      </w:tr>
    </w:tbl>
    <w:p w14:paraId="2DD734AF" w14:textId="77777777" w:rsidR="00265705" w:rsidRDefault="00265705" w:rsidP="0060361F">
      <w:pPr>
        <w:spacing w:after="350"/>
        <w:ind w:left="8"/>
      </w:pPr>
    </w:p>
    <w:p w14:paraId="340CDF83" w14:textId="77777777" w:rsidR="004A60E8" w:rsidRPr="0022745D" w:rsidRDefault="004A60E8" w:rsidP="00265705">
      <w:pPr>
        <w:rPr>
          <w:b/>
          <w:color w:val="000000" w:themeColor="text1"/>
        </w:rPr>
      </w:pPr>
    </w:p>
    <w:sectPr w:rsidR="004A60E8" w:rsidRPr="0022745D" w:rsidSect="00D541CB">
      <w:pgSz w:w="11906" w:h="16838" w:code="9"/>
      <w:pgMar w:top="709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B3B"/>
    <w:multiLevelType w:val="hybridMultilevel"/>
    <w:tmpl w:val="D6669E96"/>
    <w:lvl w:ilvl="0" w:tplc="0FE629CA">
      <w:start w:val="2"/>
      <w:numFmt w:val="decimal"/>
      <w:lvlText w:val="%1."/>
      <w:lvlJc w:val="left"/>
      <w:pPr>
        <w:ind w:left="225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2083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7498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F027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BC1C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9A8D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BC67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B4F3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1CAA8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E51D6"/>
    <w:multiLevelType w:val="hybridMultilevel"/>
    <w:tmpl w:val="8EAAA4AE"/>
    <w:lvl w:ilvl="0" w:tplc="4CA821E2">
      <w:start w:val="17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D2AC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C87D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8047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5E5C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AA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2496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C6E98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7E1D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F3C42"/>
    <w:multiLevelType w:val="hybridMultilevel"/>
    <w:tmpl w:val="D36EA056"/>
    <w:lvl w:ilvl="0" w:tplc="B3567F56">
      <w:start w:val="9"/>
      <w:numFmt w:val="decimal"/>
      <w:lvlText w:val="%1."/>
      <w:lvlJc w:val="left"/>
      <w:pPr>
        <w:ind w:left="338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687B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60A1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565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0C3F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660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D099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42D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1463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3461FB"/>
    <w:multiLevelType w:val="hybridMultilevel"/>
    <w:tmpl w:val="3AE23BF6"/>
    <w:lvl w:ilvl="0" w:tplc="DECCBBFC">
      <w:start w:val="1"/>
      <w:numFmt w:val="decimal"/>
      <w:lvlText w:val="%1.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9A08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9A67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F681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C98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26A3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78E2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0A9D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B02B0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0947959">
    <w:abstractNumId w:val="0"/>
  </w:num>
  <w:num w:numId="2" w16cid:durableId="1806966933">
    <w:abstractNumId w:val="2"/>
  </w:num>
  <w:num w:numId="3" w16cid:durableId="1427574258">
    <w:abstractNumId w:val="1"/>
  </w:num>
  <w:num w:numId="4" w16cid:durableId="1961649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7E"/>
    <w:rsid w:val="00000239"/>
    <w:rsid w:val="000224CE"/>
    <w:rsid w:val="00045439"/>
    <w:rsid w:val="000A3240"/>
    <w:rsid w:val="001312CC"/>
    <w:rsid w:val="00195C09"/>
    <w:rsid w:val="001B7C7E"/>
    <w:rsid w:val="001C2BB1"/>
    <w:rsid w:val="001E0259"/>
    <w:rsid w:val="001F2155"/>
    <w:rsid w:val="00224EF4"/>
    <w:rsid w:val="0022745D"/>
    <w:rsid w:val="002328D7"/>
    <w:rsid w:val="00242BE3"/>
    <w:rsid w:val="00265705"/>
    <w:rsid w:val="002B5414"/>
    <w:rsid w:val="002D5C2B"/>
    <w:rsid w:val="00337F44"/>
    <w:rsid w:val="00346B5A"/>
    <w:rsid w:val="00350A11"/>
    <w:rsid w:val="003B3293"/>
    <w:rsid w:val="003B4892"/>
    <w:rsid w:val="003C402B"/>
    <w:rsid w:val="003F6D62"/>
    <w:rsid w:val="00421FE7"/>
    <w:rsid w:val="004A60E8"/>
    <w:rsid w:val="004C5AED"/>
    <w:rsid w:val="004D2BAD"/>
    <w:rsid w:val="0054209E"/>
    <w:rsid w:val="00547999"/>
    <w:rsid w:val="00576B11"/>
    <w:rsid w:val="00591B37"/>
    <w:rsid w:val="005A27C4"/>
    <w:rsid w:val="005A42DC"/>
    <w:rsid w:val="005D30BB"/>
    <w:rsid w:val="0060361F"/>
    <w:rsid w:val="00625A77"/>
    <w:rsid w:val="00630991"/>
    <w:rsid w:val="00692134"/>
    <w:rsid w:val="006B3573"/>
    <w:rsid w:val="006E38E5"/>
    <w:rsid w:val="00753378"/>
    <w:rsid w:val="00754A16"/>
    <w:rsid w:val="00763C89"/>
    <w:rsid w:val="0079037A"/>
    <w:rsid w:val="007B07D0"/>
    <w:rsid w:val="007D5D62"/>
    <w:rsid w:val="007E1E1E"/>
    <w:rsid w:val="007E20E2"/>
    <w:rsid w:val="00891F79"/>
    <w:rsid w:val="008A1E7D"/>
    <w:rsid w:val="00905AAE"/>
    <w:rsid w:val="00932A8B"/>
    <w:rsid w:val="009701C9"/>
    <w:rsid w:val="00984DB0"/>
    <w:rsid w:val="00992C79"/>
    <w:rsid w:val="009A308E"/>
    <w:rsid w:val="009F0AF8"/>
    <w:rsid w:val="00A362AC"/>
    <w:rsid w:val="00A56797"/>
    <w:rsid w:val="00AE427D"/>
    <w:rsid w:val="00AF191A"/>
    <w:rsid w:val="00B00488"/>
    <w:rsid w:val="00B03405"/>
    <w:rsid w:val="00B05CEF"/>
    <w:rsid w:val="00B37DDC"/>
    <w:rsid w:val="00B727BF"/>
    <w:rsid w:val="00BF64CC"/>
    <w:rsid w:val="00C05FD5"/>
    <w:rsid w:val="00C150B4"/>
    <w:rsid w:val="00C1557F"/>
    <w:rsid w:val="00C251E3"/>
    <w:rsid w:val="00C5058B"/>
    <w:rsid w:val="00D049F8"/>
    <w:rsid w:val="00D541CB"/>
    <w:rsid w:val="00D62263"/>
    <w:rsid w:val="00D62C10"/>
    <w:rsid w:val="00E0198A"/>
    <w:rsid w:val="00ED5DBA"/>
    <w:rsid w:val="00EF186D"/>
    <w:rsid w:val="00F12B31"/>
    <w:rsid w:val="00F451C6"/>
    <w:rsid w:val="00F70F1A"/>
    <w:rsid w:val="00F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635E"/>
  <w15:docId w15:val="{EA247FB4-C382-40C9-BDB6-B2E86B8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1C9"/>
  </w:style>
  <w:style w:type="paragraph" w:styleId="1">
    <w:name w:val="heading 1"/>
    <w:next w:val="a"/>
    <w:link w:val="10"/>
    <w:uiPriority w:val="9"/>
    <w:qFormat/>
    <w:rsid w:val="004A60E8"/>
    <w:pPr>
      <w:keepNext/>
      <w:keepLines/>
      <w:spacing w:after="62"/>
      <w:ind w:left="10" w:hanging="10"/>
      <w:outlineLvl w:val="0"/>
    </w:pPr>
    <w:rPr>
      <w:rFonts w:ascii="Calibri" w:eastAsia="Calibri" w:hAnsi="Calibri" w:cs="Calibri"/>
      <w:b/>
      <w:color w:val="344152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D62"/>
    <w:pPr>
      <w:ind w:left="720"/>
      <w:contextualSpacing/>
    </w:pPr>
  </w:style>
  <w:style w:type="table" w:customStyle="1" w:styleId="TableGrid">
    <w:name w:val="TableGrid"/>
    <w:rsid w:val="002274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A60E8"/>
    <w:rPr>
      <w:rFonts w:ascii="Calibri" w:eastAsia="Calibri" w:hAnsi="Calibri" w:cs="Calibri"/>
      <w:b/>
      <w:color w:val="344152"/>
      <w:sz w:val="20"/>
      <w:lang w:eastAsia="ru-RU"/>
    </w:rPr>
  </w:style>
  <w:style w:type="character" w:styleId="a5">
    <w:name w:val="Hyperlink"/>
    <w:basedOn w:val="a0"/>
    <w:uiPriority w:val="99"/>
    <w:unhideWhenUsed/>
    <w:rsid w:val="00591B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186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7E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n@fr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0325-A406-4DA2-894C-67EF89DE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</cp:revision>
  <cp:lastPrinted>2021-07-02T07:17:00Z</cp:lastPrinted>
  <dcterms:created xsi:type="dcterms:W3CDTF">2021-07-14T08:50:00Z</dcterms:created>
  <dcterms:modified xsi:type="dcterms:W3CDTF">2022-05-16T08:46:00Z</dcterms:modified>
</cp:coreProperties>
</file>